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Вирус иммунодефицита человека (ВИЧ) поражает иммунную систему и ослабляет защиту от многих инфекций и некоторых типов рака, с которыми может справиться иммунитет здорового человека. Вирус разрушает и ослабляет функцию иммунных клеток, поэтому у инфицированных людей постепенно развивается иммунодефицит. Иммунная функция обычно измеряется числом клеток CD4.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Самой поздней стадией ВИЧ-инфекции является синдром приобретенного иммунодефицита (СПИД), который у некоторых людей при отсутствии лечения может развиться через много лет. Для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характерно развитие некоторых видов рака, инфекций или других тяжелых клинических проявлений хронического характера.</w:t>
      </w:r>
    </w:p>
    <w:p w:rsidR="00AF0415" w:rsidRPr="00AF0415" w:rsidRDefault="00AF0415" w:rsidP="00AF0415">
      <w:pPr>
        <w:spacing w:before="100" w:beforeAutospacing="1" w:after="100" w:afterAutospacing="1" w:line="5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и симптомы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Симптомы ВИЧ варьируются в зависимости от стадии инфекции. На протяжении нескольких первых месяцев люди с ВИЧ, как правило, наиболее заразны, но многие из них узнают о своем статусе лишь на более поздних стадиях. На протяжении нескольких первых недель после инфицирования у людей может не появляться никаких симптомов или развиться гриппоподобная болезнь, включая лихорадку, головную боль, сыпь или боль в горле.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По мере того, как инфекция постепенно ослабляет иммунную систему, у инфицированного человека могут появляться другие признаки и симптомы, такие как опухшие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лимфоузлы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, потеря веса, лихорадка, диарея и кашель. При отсутствии лечения могут развиться такие тяжелые болезни, как туберкулез,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криптококковый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менингит, тяжелые бактериальные инфекции и онкологические заболевания, в частности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лимфомы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и саркома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Капоши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15" w:rsidRPr="00AF0415" w:rsidRDefault="00AF0415" w:rsidP="00AF0415">
      <w:pPr>
        <w:spacing w:before="100" w:beforeAutospacing="1" w:after="100" w:afterAutospacing="1" w:line="5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инфекции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ВИЧ может передаваться через разные жидкости организма инфицированных людей, такие как кровь, грудное молоко, семенная жидкость и вагинальные </w:t>
      </w:r>
      <w:r w:rsidRPr="00AF0415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выделения. ВИЧ также может передаваться от матери ребенку во время беременности и родов. При обычных повседневных контактах, таких как поцелуи, объятия и пожатие рук, или при совместном пользовании личными предметами и употреблении продуктов питания или воды передача инфекции не происходит.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ВИЧ-положительные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лица с вирусной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супрессией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, получающие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антиретровирусную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терапию (</w:t>
      </w:r>
      <w:proofErr w:type="gramStart"/>
      <w:r w:rsidRPr="00AF0415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), не передают ВИЧ-инфекцию своим сексуальным партнерам. Таким образом, ранний доступ к </w:t>
      </w:r>
      <w:proofErr w:type="gramStart"/>
      <w:r w:rsidRPr="00AF0415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 и оказание поддержки для проведения терапии имеют решающее значение не только для улучшения состояния здоровья людей с ВИЧ, но также для предупреждения передачи ВИЧ-инфекции.</w:t>
      </w:r>
    </w:p>
    <w:p w:rsidR="00AF0415" w:rsidRPr="00AF0415" w:rsidRDefault="00AF0415" w:rsidP="00AF0415">
      <w:pPr>
        <w:spacing w:before="100" w:beforeAutospacing="1" w:after="100" w:afterAutospacing="1" w:line="5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 риска</w:t>
      </w:r>
    </w:p>
    <w:p w:rsidR="00AF0415" w:rsidRPr="00AF0415" w:rsidRDefault="00AF0415" w:rsidP="00AF0415">
      <w:pPr>
        <w:spacing w:before="100" w:beforeAutospacing="1" w:after="100" w:afterAutospacing="1" w:line="4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Модели поведения и условия, повышающие риск заражения людей ВИЧ, включают:</w:t>
      </w:r>
    </w:p>
    <w:p w:rsidR="00AF0415" w:rsidRPr="00AF0415" w:rsidRDefault="00AF0415" w:rsidP="00AF0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незащищенный анальный или вагинальный секс;</w:t>
      </w:r>
    </w:p>
    <w:p w:rsidR="00AF0415" w:rsidRPr="00AF0415" w:rsidRDefault="00AF0415" w:rsidP="00AF0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наличие другой инфекции, передаваемой половым путем (ИППП), такой как сифилис, герпес,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хламидиоз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 xml:space="preserve">, гонорея и бактериальный </w:t>
      </w:r>
      <w:proofErr w:type="spellStart"/>
      <w:r w:rsidRPr="00AF0415">
        <w:rPr>
          <w:rFonts w:ascii="Times New Roman" w:eastAsia="Times New Roman" w:hAnsi="Times New Roman" w:cs="Times New Roman"/>
          <w:sz w:val="28"/>
          <w:szCs w:val="28"/>
        </w:rPr>
        <w:t>вагиноз</w:t>
      </w:r>
      <w:proofErr w:type="spellEnd"/>
      <w:r w:rsidRPr="00AF04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0415" w:rsidRPr="00AF0415" w:rsidRDefault="00AF0415" w:rsidP="00AF0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совместное пользование зараженными иглами, шприцами и другим инъекционным оборудованием и растворами наркотиков при употреблении инъекционных наркотиков;</w:t>
      </w:r>
    </w:p>
    <w:p w:rsidR="00AF0415" w:rsidRPr="00AF0415" w:rsidRDefault="00AF0415" w:rsidP="00AF0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небезопасные инъекции, переливания крови, пересадки тканей, медицинские процедуры, включающие нестерильные разрезы или прокалывание; и</w:t>
      </w:r>
    </w:p>
    <w:p w:rsidR="00AF0415" w:rsidRPr="00AF0415" w:rsidRDefault="00AF0415" w:rsidP="00AF04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15">
        <w:rPr>
          <w:rFonts w:ascii="Times New Roman" w:eastAsia="Times New Roman" w:hAnsi="Times New Roman" w:cs="Times New Roman"/>
          <w:sz w:val="28"/>
          <w:szCs w:val="28"/>
        </w:rPr>
        <w:t>случайные травмы от укола иглой, в том числе среди работников здравоохранения.</w:t>
      </w:r>
    </w:p>
    <w:p w:rsidR="007A296B" w:rsidRPr="00AF0415" w:rsidRDefault="007A296B"/>
    <w:sectPr w:rsidR="007A296B" w:rsidRPr="00A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6D"/>
    <w:multiLevelType w:val="multilevel"/>
    <w:tmpl w:val="05A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0415"/>
    <w:rsid w:val="007A296B"/>
    <w:rsid w:val="00A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4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2022-02-02T16:20:00Z</dcterms:created>
  <dcterms:modified xsi:type="dcterms:W3CDTF">2022-02-02T16:25:00Z</dcterms:modified>
</cp:coreProperties>
</file>