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3" w:rsidRDefault="004669C3" w:rsidP="004669C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Демонстрационный вариант оценочных (контрольно-измерительных) материалов для проведения промежуточной аттестации по предмету русский язык в </w:t>
      </w:r>
      <w:r w:rsidR="005A3FB3">
        <w:rPr>
          <w:b/>
          <w:bCs/>
        </w:rPr>
        <w:t>5-8 классах</w:t>
      </w:r>
    </w:p>
    <w:p w:rsidR="004669C3" w:rsidRDefault="004669C3" w:rsidP="004669C3">
      <w:pPr>
        <w:pStyle w:val="Default"/>
        <w:jc w:val="center"/>
      </w:pPr>
    </w:p>
    <w:p w:rsidR="004669C3" w:rsidRDefault="004669C3" w:rsidP="004669C3">
      <w:pPr>
        <w:pStyle w:val="Default"/>
        <w:numPr>
          <w:ilvl w:val="0"/>
          <w:numId w:val="1"/>
        </w:numPr>
        <w:jc w:val="both"/>
      </w:pPr>
      <w:r>
        <w:t xml:space="preserve">1. Демонстрационный вариант предназначен для того, чтобы дать представление о структуре, форме, уровне сложности, критерии оценивания контрольно-измерительных материалов для проведения промежуточной аттестации по русскому языку в классе. </w:t>
      </w:r>
    </w:p>
    <w:p w:rsidR="004669C3" w:rsidRDefault="004669C3" w:rsidP="004669C3">
      <w:pPr>
        <w:pStyle w:val="Default"/>
        <w:numPr>
          <w:ilvl w:val="0"/>
          <w:numId w:val="1"/>
        </w:numPr>
        <w:jc w:val="both"/>
      </w:pPr>
      <w:r>
        <w:t>2. Промежуточная аттестация проводится в соответствии с «Положением о текущем контроле успеваемости и промежуточной аттестации учащихся МБОУ «</w:t>
      </w:r>
      <w:r w:rsidR="00A52598">
        <w:t>Школа № 5</w:t>
      </w:r>
      <w:r>
        <w:t xml:space="preserve">». </w:t>
      </w:r>
    </w:p>
    <w:p w:rsidR="00993756" w:rsidRDefault="004669C3" w:rsidP="004669C3">
      <w:pPr>
        <w:pStyle w:val="Default"/>
        <w:numPr>
          <w:ilvl w:val="0"/>
          <w:numId w:val="1"/>
        </w:numPr>
        <w:jc w:val="both"/>
      </w:pPr>
      <w:r>
        <w:t>3. Контрольные измерительные материалы (далее – КИМ) позволяют установить уровень освоения обучающимися образовательной программы по</w:t>
      </w:r>
      <w:r w:rsidR="00EC62D5">
        <w:t xml:space="preserve"> предмету русский язык за курс 5</w:t>
      </w:r>
      <w:r w:rsidR="007B52C2">
        <w:t>, 6, 7, 8 классов</w:t>
      </w:r>
      <w:r>
        <w:t xml:space="preserve">. </w:t>
      </w:r>
    </w:p>
    <w:p w:rsidR="004669C3" w:rsidRDefault="004669C3" w:rsidP="004669C3">
      <w:pPr>
        <w:pStyle w:val="Default"/>
        <w:numPr>
          <w:ilvl w:val="0"/>
          <w:numId w:val="1"/>
        </w:numPr>
        <w:jc w:val="both"/>
      </w:pPr>
      <w:r>
        <w:t xml:space="preserve">4. Спецификация </w:t>
      </w:r>
      <w:proofErr w:type="spellStart"/>
      <w:r>
        <w:t>КИМов</w:t>
      </w:r>
      <w:proofErr w:type="spellEnd"/>
      <w:r>
        <w:t xml:space="preserve">: </w:t>
      </w:r>
    </w:p>
    <w:p w:rsidR="004669C3" w:rsidRDefault="004669C3" w:rsidP="004669C3">
      <w:pPr>
        <w:pStyle w:val="Default"/>
        <w:numPr>
          <w:ilvl w:val="1"/>
          <w:numId w:val="1"/>
        </w:numPr>
        <w:jc w:val="both"/>
      </w:pPr>
      <w:r>
        <w:rPr>
          <w:i/>
          <w:iCs/>
        </w:rPr>
        <w:t xml:space="preserve">4.1.Подходы к отбору содержания, разработки структуры; </w:t>
      </w:r>
    </w:p>
    <w:p w:rsidR="004669C3" w:rsidRDefault="004669C3" w:rsidP="004669C3">
      <w:pPr>
        <w:pStyle w:val="Default"/>
        <w:jc w:val="both"/>
      </w:pPr>
      <w:r>
        <w:t>Концептуальны</w:t>
      </w:r>
      <w:r w:rsidR="00915ABF">
        <w:t xml:space="preserve">е подходы к построению контрольно-измерительных материалов </w:t>
      </w:r>
      <w:r>
        <w:t xml:space="preserve">определяются исходя из требований нормативных документов, традиций отечественного образования, современных тенденций в области оценки результатов обучения. К основным концептуальным подходам можно отнести </w:t>
      </w:r>
      <w:proofErr w:type="gramStart"/>
      <w:r>
        <w:t>следующие</w:t>
      </w:r>
      <w:proofErr w:type="gramEnd"/>
      <w:r>
        <w:t xml:space="preserve">: </w:t>
      </w:r>
    </w:p>
    <w:p w:rsidR="004669C3" w:rsidRDefault="00A52598" w:rsidP="00A52598">
      <w:pPr>
        <w:pStyle w:val="Default"/>
        <w:ind w:firstLine="567"/>
        <w:jc w:val="both"/>
      </w:pPr>
      <w:proofErr w:type="gramStart"/>
      <w:r>
        <w:t>1)</w:t>
      </w:r>
      <w:proofErr w:type="spellStart"/>
      <w:r w:rsidR="004669C3">
        <w:t>компетентностный</w:t>
      </w:r>
      <w:proofErr w:type="spellEnd"/>
      <w:r w:rsidR="004669C3">
        <w:t xml:space="preserve"> подход, заключающийся в том, чтобы в рамках разрабатываемой модели проверить следующие виды предметных компетенций: лингвистическую компетенцию, то есть умение проводить лингвистический анализ языковых явлений; языковую компетенцию, то есть практическое владение русским языком, его словарём и компетенцию, то есть владение разными видами речевой деятельности, умение воспринимать чужую речь и создавать собственные высказывания;</w:t>
      </w:r>
      <w:proofErr w:type="gramEnd"/>
      <w:r w:rsidR="00915ABF">
        <w:t xml:space="preserve"> </w:t>
      </w:r>
      <w:proofErr w:type="spellStart"/>
      <w:r w:rsidR="004669C3">
        <w:t>культуроведческую</w:t>
      </w:r>
      <w:proofErr w:type="spellEnd"/>
      <w:r w:rsidR="004669C3">
        <w:t xml:space="preserve">, то есть осознание языка как формы выражения национальной культуры, взаимосвязи языка и истории народа, национально-культурной специфики русского языка; </w:t>
      </w:r>
    </w:p>
    <w:p w:rsidR="004669C3" w:rsidRDefault="00A52598" w:rsidP="00A52598">
      <w:pPr>
        <w:pStyle w:val="Default"/>
        <w:ind w:firstLine="567"/>
        <w:jc w:val="both"/>
      </w:pPr>
      <w:r>
        <w:t>2)</w:t>
      </w:r>
      <w:r w:rsidR="004669C3">
        <w:t xml:space="preserve">интегрированный подход, проявляющийся как во внутреннем, так и во внешнем по отношению к системе языка (речи) единстве измеряемых умений, в интеграции подходов к проверке когнитивного и речевого развития экзаменуемого и т.п.; </w:t>
      </w:r>
    </w:p>
    <w:p w:rsidR="004669C3" w:rsidRDefault="00A52598" w:rsidP="00A52598">
      <w:pPr>
        <w:pStyle w:val="Default"/>
        <w:ind w:firstLine="567"/>
        <w:jc w:val="both"/>
      </w:pPr>
      <w:r>
        <w:t>3)</w:t>
      </w:r>
      <w:r w:rsidR="004669C3">
        <w:t>коммуникативно-</w:t>
      </w:r>
      <w:proofErr w:type="spellStart"/>
      <w:r w:rsidR="004669C3">
        <w:t>деятельностный</w:t>
      </w:r>
      <w:proofErr w:type="spellEnd"/>
      <w:r w:rsidR="004669C3">
        <w:t xml:space="preserve"> подход, основой которого является система заданий, проверяющих </w:t>
      </w:r>
      <w:proofErr w:type="spellStart"/>
      <w:r w:rsidR="004669C3">
        <w:t>сформированность</w:t>
      </w:r>
      <w:proofErr w:type="spellEnd"/>
      <w:r w:rsidR="004669C3">
        <w:t xml:space="preserve"> коммуникативных умений, обеспечивающих стабильность и успешность коммуникативной практики выпускника школы; </w:t>
      </w:r>
    </w:p>
    <w:p w:rsidR="004669C3" w:rsidRDefault="00A52598" w:rsidP="00A52598">
      <w:pPr>
        <w:pStyle w:val="Default"/>
        <w:ind w:firstLine="567"/>
        <w:jc w:val="both"/>
      </w:pPr>
      <w:r>
        <w:t>4)</w:t>
      </w:r>
      <w:r w:rsidR="004669C3">
        <w:t xml:space="preserve">когнитивный подход, традиционно связывающийся с направленностью измерителя на проверку способности осуществлять такие универсальные учебные действия, как сравнение, анализ, синтез, абстракция, обобщение, классификация, конкретизация, установление определённых закономерностей и правил и т.п.; </w:t>
      </w:r>
    </w:p>
    <w:p w:rsidR="004669C3" w:rsidRDefault="00A52598" w:rsidP="00A52598">
      <w:pPr>
        <w:pStyle w:val="Default"/>
        <w:ind w:firstLine="567"/>
        <w:jc w:val="both"/>
      </w:pPr>
      <w:r>
        <w:t>5)</w:t>
      </w:r>
      <w:r w:rsidR="004669C3">
        <w:t xml:space="preserve">личностный подход, предполагающий ориентацию экзаменационной модели на запросы, возможности </w:t>
      </w:r>
      <w:proofErr w:type="gramStart"/>
      <w:r w:rsidR="004669C3">
        <w:t>экзаменуемого</w:t>
      </w:r>
      <w:proofErr w:type="gramEnd"/>
      <w:r w:rsidR="004669C3">
        <w:t xml:space="preserve">, адаптивность модели к уровням подготовки и интеллектуальным возможностям выпускников. Заявленные подходы взаимообусловлены и дополняют друг друга. </w:t>
      </w:r>
    </w:p>
    <w:p w:rsidR="004669C3" w:rsidRDefault="004669C3" w:rsidP="004669C3">
      <w:pPr>
        <w:pStyle w:val="Default"/>
        <w:jc w:val="both"/>
        <w:sectPr w:rsidR="004669C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15ABF" w:rsidRDefault="004669C3" w:rsidP="00A52598">
      <w:pPr>
        <w:pStyle w:val="Default"/>
        <w:ind w:firstLine="567"/>
        <w:jc w:val="both"/>
      </w:pPr>
      <w:r>
        <w:lastRenderedPageBreak/>
        <w:t xml:space="preserve">Общие концептуальные подходы предполагают реализацию системы принципов в построении модели </w:t>
      </w:r>
      <w:r w:rsidR="00915ABF">
        <w:t>промежуточной аттестации</w:t>
      </w:r>
      <w:r>
        <w:t xml:space="preserve">: </w:t>
      </w:r>
    </w:p>
    <w:p w:rsidR="00915ABF" w:rsidRDefault="00A52598" w:rsidP="00A52598">
      <w:pPr>
        <w:pStyle w:val="Default"/>
        <w:ind w:left="720"/>
        <w:jc w:val="both"/>
      </w:pPr>
      <w:r>
        <w:t xml:space="preserve">- </w:t>
      </w:r>
      <w:r w:rsidR="004669C3">
        <w:t xml:space="preserve">принцип </w:t>
      </w:r>
      <w:proofErr w:type="gramStart"/>
      <w:r w:rsidR="004669C3">
        <w:t>содержательной</w:t>
      </w:r>
      <w:proofErr w:type="gramEnd"/>
      <w:r w:rsidR="004669C3">
        <w:t xml:space="preserve"> и структурной </w:t>
      </w:r>
      <w:proofErr w:type="spellStart"/>
      <w:r w:rsidR="004669C3">
        <w:t>валидности</w:t>
      </w:r>
      <w:proofErr w:type="spellEnd"/>
      <w:r w:rsidR="004669C3">
        <w:t xml:space="preserve">, </w:t>
      </w:r>
    </w:p>
    <w:p w:rsidR="00915ABF" w:rsidRDefault="00A52598" w:rsidP="00A52598">
      <w:pPr>
        <w:pStyle w:val="Default"/>
        <w:ind w:left="720"/>
        <w:jc w:val="both"/>
      </w:pPr>
      <w:r>
        <w:t xml:space="preserve">- </w:t>
      </w:r>
      <w:r w:rsidR="004669C3">
        <w:t xml:space="preserve">принцип объективности, </w:t>
      </w:r>
    </w:p>
    <w:p w:rsidR="00915ABF" w:rsidRDefault="00A52598" w:rsidP="00A52598">
      <w:pPr>
        <w:pStyle w:val="Default"/>
        <w:ind w:left="720"/>
        <w:jc w:val="both"/>
      </w:pPr>
      <w:r>
        <w:t xml:space="preserve">- </w:t>
      </w:r>
      <w:r w:rsidR="004669C3">
        <w:t xml:space="preserve">принцип соответствия формы задания проверяемому элементу и т.д., в том числе </w:t>
      </w:r>
      <w:proofErr w:type="spellStart"/>
      <w:r w:rsidR="004669C3">
        <w:t>общедидактических</w:t>
      </w:r>
      <w:proofErr w:type="spellEnd"/>
      <w:r w:rsidR="004669C3">
        <w:t xml:space="preserve"> принципов</w:t>
      </w:r>
      <w:r w:rsidR="00915ABF">
        <w:t xml:space="preserve">, </w:t>
      </w:r>
    </w:p>
    <w:p w:rsidR="00915ABF" w:rsidRDefault="00A52598" w:rsidP="00A52598">
      <w:pPr>
        <w:pStyle w:val="Default"/>
        <w:ind w:left="720"/>
        <w:jc w:val="both"/>
      </w:pPr>
      <w:r>
        <w:t xml:space="preserve">- </w:t>
      </w:r>
      <w:r w:rsidR="004669C3">
        <w:t xml:space="preserve">принцип преемственности основного государственного экзамена, </w:t>
      </w:r>
    </w:p>
    <w:p w:rsidR="00915ABF" w:rsidRDefault="00A52598" w:rsidP="00A52598">
      <w:pPr>
        <w:pStyle w:val="Default"/>
        <w:ind w:left="720"/>
        <w:jc w:val="both"/>
      </w:pPr>
      <w:r>
        <w:t xml:space="preserve">- </w:t>
      </w:r>
      <w:r w:rsidR="004669C3">
        <w:t xml:space="preserve">принцип учёта возрастных особенностей учащихся, </w:t>
      </w:r>
    </w:p>
    <w:p w:rsidR="00A52598" w:rsidRDefault="00A52598" w:rsidP="00A52598">
      <w:pPr>
        <w:pStyle w:val="Default"/>
        <w:ind w:left="720"/>
        <w:jc w:val="both"/>
      </w:pPr>
      <w:r>
        <w:t xml:space="preserve">- </w:t>
      </w:r>
      <w:r w:rsidR="004669C3">
        <w:t xml:space="preserve">принцип соответствия содержания </w:t>
      </w:r>
      <w:r>
        <w:t>КИМ</w:t>
      </w:r>
      <w:r w:rsidR="004669C3">
        <w:t xml:space="preserve"> общим целям современного образо</w:t>
      </w:r>
      <w:r w:rsidR="00915ABF">
        <w:t xml:space="preserve">вания, </w:t>
      </w:r>
    </w:p>
    <w:p w:rsidR="00915ABF" w:rsidRDefault="00A52598" w:rsidP="00A52598">
      <w:pPr>
        <w:pStyle w:val="Default"/>
        <w:ind w:left="720"/>
        <w:jc w:val="both"/>
      </w:pPr>
      <w:r>
        <w:t xml:space="preserve">- </w:t>
      </w:r>
      <w:r w:rsidR="00915ABF">
        <w:t>принцип научности.</w:t>
      </w:r>
    </w:p>
    <w:p w:rsidR="004669C3" w:rsidRDefault="00836E93" w:rsidP="004669C3">
      <w:pPr>
        <w:pStyle w:val="Default"/>
        <w:jc w:val="both"/>
      </w:pPr>
      <w:r>
        <w:rPr>
          <w:i/>
          <w:iCs/>
        </w:rPr>
        <w:lastRenderedPageBreak/>
        <w:t xml:space="preserve">4.2. Структура работы: </w:t>
      </w:r>
      <w:r>
        <w:rPr>
          <w:iCs/>
        </w:rPr>
        <w:t>диктант с грамматическим заданием</w:t>
      </w:r>
      <w:r w:rsidR="004669C3">
        <w:rPr>
          <w:i/>
          <w:iCs/>
        </w:rPr>
        <w:t xml:space="preserve"> </w:t>
      </w:r>
    </w:p>
    <w:p w:rsidR="00B27644" w:rsidRPr="00836E93" w:rsidRDefault="00B27644" w:rsidP="00B27644">
      <w:pPr>
        <w:ind w:firstLine="720"/>
        <w:jc w:val="both"/>
      </w:pPr>
      <w:r w:rsidRPr="00836E93">
        <w:t>Одним из условий достижений положительного, эмоционального отношения учащихся к изучению языка, развития мышления и воспитательного воздействия является содержание текстов. Эмоциональные и одновременно серьёзные по содержанию тексты пробуждают интерес учащихся к языку, помогают усваивать материал, преодолеть пассивность и равнодушие учащихся, повысить эффективность и качество преподавания.</w:t>
      </w:r>
    </w:p>
    <w:p w:rsidR="00B27644" w:rsidRDefault="00B27644" w:rsidP="00B27644">
      <w:pPr>
        <w:ind w:firstLine="720"/>
        <w:jc w:val="both"/>
      </w:pPr>
      <w:r w:rsidRPr="00836E93">
        <w:t xml:space="preserve">Грамматические задания предусматривают проверку </w:t>
      </w:r>
      <w:proofErr w:type="spellStart"/>
      <w:r w:rsidRPr="00836E93">
        <w:t>сформированности</w:t>
      </w:r>
      <w:proofErr w:type="spellEnd"/>
      <w:r w:rsidRPr="00836E93">
        <w:t xml:space="preserve"> специальных знаний по фонетике, орфографии, лексикологии,  морфологии и </w:t>
      </w:r>
      <w:proofErr w:type="spellStart"/>
      <w:r w:rsidRPr="00836E93">
        <w:t>морфемике</w:t>
      </w:r>
      <w:proofErr w:type="spellEnd"/>
      <w:r w:rsidRPr="00836E93">
        <w:t>, синтаксису.</w:t>
      </w:r>
    </w:p>
    <w:p w:rsidR="00836E93" w:rsidRPr="0000769E" w:rsidRDefault="00836E93" w:rsidP="00836E93">
      <w:pPr>
        <w:jc w:val="both"/>
        <w:rPr>
          <w:i/>
        </w:rPr>
      </w:pPr>
      <w:r w:rsidRPr="0000769E">
        <w:rPr>
          <w:i/>
          <w:iCs/>
        </w:rPr>
        <w:t xml:space="preserve">4.3. </w:t>
      </w:r>
      <w:r w:rsidRPr="0000769E">
        <w:rPr>
          <w:bCs/>
          <w:i/>
        </w:rPr>
        <w:t>Примерный объем диктанта</w:t>
      </w:r>
    </w:p>
    <w:p w:rsidR="002046AF" w:rsidRDefault="00836E93" w:rsidP="00836E93">
      <w:pPr>
        <w:pStyle w:val="ab"/>
        <w:spacing w:before="0" w:beforeAutospacing="0" w:after="0" w:afterAutospacing="0"/>
        <w:ind w:left="1072"/>
      </w:pPr>
      <w:r w:rsidRPr="00836E93">
        <w:t xml:space="preserve">5 </w:t>
      </w:r>
      <w:proofErr w:type="spellStart"/>
      <w:r w:rsidRPr="00836E93">
        <w:t>кл</w:t>
      </w:r>
      <w:proofErr w:type="spellEnd"/>
      <w:r w:rsidRPr="00836E93">
        <w:t>. -100-120 слов,</w:t>
      </w:r>
      <w:r w:rsidRPr="00836E93">
        <w:br/>
        <w:t xml:space="preserve">6 </w:t>
      </w:r>
      <w:proofErr w:type="spellStart"/>
      <w:r w:rsidRPr="00836E93">
        <w:t>кл</w:t>
      </w:r>
      <w:proofErr w:type="spellEnd"/>
      <w:r w:rsidRPr="00836E93">
        <w:t xml:space="preserve">. -120-140 слов, </w:t>
      </w:r>
      <w:r w:rsidRPr="00836E93">
        <w:br/>
        <w:t xml:space="preserve">7 </w:t>
      </w:r>
      <w:proofErr w:type="spellStart"/>
      <w:r w:rsidRPr="00836E93">
        <w:t>кл</w:t>
      </w:r>
      <w:proofErr w:type="spellEnd"/>
      <w:r w:rsidRPr="00836E93">
        <w:t>. -130-150 слов,</w:t>
      </w:r>
      <w:r w:rsidRPr="00836E93">
        <w:br/>
        <w:t xml:space="preserve">8 </w:t>
      </w:r>
      <w:proofErr w:type="spellStart"/>
      <w:r w:rsidRPr="00836E93">
        <w:t>кл</w:t>
      </w:r>
      <w:proofErr w:type="spellEnd"/>
      <w:r w:rsidRPr="00836E93">
        <w:t>. -140-16</w:t>
      </w:r>
      <w:r w:rsidR="002046AF">
        <w:t>0 слов</w:t>
      </w:r>
    </w:p>
    <w:p w:rsidR="002046AF" w:rsidRPr="0000769E" w:rsidRDefault="002046AF" w:rsidP="002046AF">
      <w:pPr>
        <w:autoSpaceDE w:val="0"/>
        <w:autoSpaceDN w:val="0"/>
        <w:adjustRightInd w:val="0"/>
        <w:jc w:val="both"/>
        <w:rPr>
          <w:bCs/>
          <w:i/>
        </w:rPr>
      </w:pPr>
      <w:r w:rsidRPr="0000769E">
        <w:rPr>
          <w:i/>
        </w:rPr>
        <w:t xml:space="preserve">4.4. </w:t>
      </w:r>
      <w:r w:rsidRPr="0000769E">
        <w:rPr>
          <w:bCs/>
          <w:i/>
        </w:rPr>
        <w:t>Перечень</w:t>
      </w:r>
      <w:r w:rsidR="0000769E">
        <w:rPr>
          <w:bCs/>
          <w:i/>
        </w:rPr>
        <w:t xml:space="preserve"> проверяемых </w:t>
      </w:r>
      <w:r w:rsidRPr="0000769E">
        <w:rPr>
          <w:bCs/>
          <w:i/>
        </w:rPr>
        <w:t>элементов содержания</w:t>
      </w:r>
    </w:p>
    <w:p w:rsidR="002046AF" w:rsidRPr="002046AF" w:rsidRDefault="002046AF" w:rsidP="002046AF">
      <w:pPr>
        <w:pStyle w:val="ab"/>
        <w:spacing w:before="0" w:beforeAutospacing="0" w:after="0" w:afterAutospacing="0"/>
      </w:pPr>
      <w:r w:rsidRPr="002046AF"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6537"/>
      </w:tblGrid>
      <w:tr w:rsidR="002046AF" w:rsidRPr="002046AF" w:rsidTr="00A52598">
        <w:trPr>
          <w:trHeight w:val="252"/>
        </w:trPr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:rsidR="002046AF" w:rsidRPr="002046AF" w:rsidRDefault="002046AF" w:rsidP="002046A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2046AF">
              <w:rPr>
                <w:rFonts w:ascii="TimesNewRoman,BoldItalic" w:hAnsi="TimesNewRoman,BoldItalic" w:cs="TimesNewRoman,BoldItalic"/>
                <w:bCs/>
                <w:i/>
                <w:iCs/>
              </w:rPr>
              <w:t>Орфография</w:t>
            </w:r>
          </w:p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A525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 xml:space="preserve">Употребление гласных букв после шипящих и </w:t>
            </w:r>
            <w:proofErr w:type="gramStart"/>
            <w:r w:rsidRPr="002046AF">
              <w:rPr>
                <w:rFonts w:ascii="TimesNewRoman" w:hAnsi="TimesNewRoman" w:cs="TimesNewRoman"/>
              </w:rPr>
              <w:t>Ц</w:t>
            </w:r>
            <w:proofErr w:type="gramEnd"/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Употребление Ь и Ъ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 xml:space="preserve">Правописание гласных и согласных букв в </w:t>
            </w:r>
            <w:proofErr w:type="gramStart"/>
            <w:r w:rsidRPr="002046AF">
              <w:rPr>
                <w:rFonts w:ascii="TimesNewRoman" w:hAnsi="TimesNewRoman" w:cs="TimesNewRoman"/>
              </w:rPr>
              <w:t>корне слова</w:t>
            </w:r>
            <w:proofErr w:type="gramEnd"/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приставок и орфограммы на стыке приставки и корня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падежных и родовых окончаний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личных  окончаний глаголов и суффиксов причастий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Написание НЕ с глаголами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Раздельное написание предлогов с именами существительными и местоимениями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словарных слов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сложных слов</w:t>
            </w:r>
          </w:p>
        </w:tc>
      </w:tr>
      <w:tr w:rsidR="002046AF" w:rsidRPr="002046AF" w:rsidTr="00A52598">
        <w:trPr>
          <w:trHeight w:val="252"/>
        </w:trPr>
        <w:tc>
          <w:tcPr>
            <w:tcW w:w="2192" w:type="dxa"/>
            <w:tcBorders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2046AF">
              <w:rPr>
                <w:rFonts w:ascii="TimesNewRoman,BoldItalic" w:hAnsi="TimesNewRoman,BoldItalic" w:cs="TimesNewRoman,BoldItalic"/>
                <w:bCs/>
                <w:i/>
                <w:iCs/>
              </w:rPr>
              <w:t>Пунктуация</w:t>
            </w:r>
          </w:p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 xml:space="preserve">Знаки препинания </w:t>
            </w:r>
            <w:r w:rsidR="00A52598">
              <w:rPr>
                <w:rFonts w:ascii="TimesNewRoman" w:hAnsi="TimesNewRoman" w:cs="TimesNewRoman"/>
              </w:rPr>
              <w:t>между подлежащим и сказуемые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в простом осложненном предложении (знаки препинания при однородных членах предложения)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при сравнительных оборотах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в предложениях со словами и конструкциями, грамматически не связанными с членами предложения (знаки препинания при вводных словах и обращениях)</w:t>
            </w:r>
          </w:p>
        </w:tc>
      </w:tr>
      <w:tr w:rsidR="002046AF" w:rsidRPr="002046AF" w:rsidTr="002046AF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при прямой речи, цитировании</w:t>
            </w:r>
          </w:p>
        </w:tc>
      </w:tr>
      <w:tr w:rsidR="002046AF" w:rsidRPr="002046AF" w:rsidTr="002046AF"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в сложных предложениях</w:t>
            </w:r>
          </w:p>
        </w:tc>
      </w:tr>
    </w:tbl>
    <w:p w:rsidR="00836E93" w:rsidRPr="002046AF" w:rsidRDefault="00836E93" w:rsidP="002046AF">
      <w:pPr>
        <w:pStyle w:val="ab"/>
        <w:spacing w:before="0" w:beforeAutospacing="0" w:after="0" w:afterAutospacing="0"/>
      </w:pPr>
      <w:r w:rsidRPr="002046AF">
        <w:rPr>
          <w:b/>
        </w:rPr>
        <w:br/>
      </w:r>
      <w:r w:rsidR="002046AF" w:rsidRPr="002046AF"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6537"/>
      </w:tblGrid>
      <w:tr w:rsidR="002046AF" w:rsidRPr="002046AF" w:rsidTr="002046AF"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:rsidR="002046AF" w:rsidRPr="002046AF" w:rsidRDefault="002046AF" w:rsidP="002046A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2046AF">
              <w:rPr>
                <w:rFonts w:ascii="TimesNewRoman,BoldItalic" w:hAnsi="TimesNewRoman,BoldItalic" w:cs="TimesNewRoman,BoldItalic"/>
                <w:bCs/>
                <w:i/>
                <w:iCs/>
              </w:rPr>
              <w:t>Орфография</w:t>
            </w:r>
          </w:p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 xml:space="preserve">Употребление гласных букв после шипящих и </w:t>
            </w:r>
            <w:proofErr w:type="gramStart"/>
            <w:r w:rsidRPr="002046AF">
              <w:rPr>
                <w:rFonts w:ascii="TimesNewRoman" w:hAnsi="TimesNewRoman" w:cs="TimesNewRoman"/>
              </w:rPr>
              <w:t>Ц</w:t>
            </w:r>
            <w:proofErr w:type="gramEnd"/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Употребление Ь и Ъ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 xml:space="preserve">Правописание гласных и согласных букв в </w:t>
            </w:r>
            <w:proofErr w:type="gramStart"/>
            <w:r w:rsidRPr="002046AF">
              <w:rPr>
                <w:rFonts w:ascii="TimesNewRoman" w:hAnsi="TimesNewRoman" w:cs="TimesNewRoman"/>
              </w:rPr>
              <w:t>корне слова</w:t>
            </w:r>
            <w:proofErr w:type="gramEnd"/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приставок и орфограммы на стыке приставки и корня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суффиксов различных частей речи</w:t>
            </w:r>
          </w:p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lastRenderedPageBreak/>
              <w:t xml:space="preserve">(кроме </w:t>
            </w:r>
            <w:proofErr w:type="gramStart"/>
            <w:r w:rsidRPr="002046AF">
              <w:rPr>
                <w:rFonts w:ascii="TimesNewRoman" w:hAnsi="TimesNewRoman" w:cs="TimesNewRoman"/>
              </w:rPr>
              <w:t>-Н</w:t>
            </w:r>
            <w:proofErr w:type="gramEnd"/>
            <w:r w:rsidRPr="002046AF">
              <w:rPr>
                <w:rFonts w:ascii="TimesNewRoman" w:hAnsi="TimesNewRoman" w:cs="TimesNewRoman"/>
              </w:rPr>
              <w:t>-/-НН-)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 xml:space="preserve">Правописание </w:t>
            </w:r>
            <w:proofErr w:type="gramStart"/>
            <w:r w:rsidRPr="002046AF">
              <w:rPr>
                <w:rFonts w:ascii="TimesNewRoman" w:hAnsi="TimesNewRoman" w:cs="TimesNewRoman"/>
              </w:rPr>
              <w:t>-Н</w:t>
            </w:r>
            <w:proofErr w:type="gramEnd"/>
            <w:r w:rsidRPr="002046AF">
              <w:rPr>
                <w:rFonts w:ascii="TimesNewRoman" w:hAnsi="TimesNewRoman" w:cs="TimesNewRoman"/>
              </w:rPr>
              <w:t>- и -НН- в именах существительных, именах прилагательных, причастиях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падежных и родовых окончаний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личных  окончаний глаголов и суффиксов причастий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Слитное и раздельное написание НЕ с различными частями речи (в именах существительных, именах прилагательных, глаголов, причастиях)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отрицательных местоимений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2046AF">
              <w:rPr>
                <w:rFonts w:ascii="TimesNewRoman" w:hAnsi="TimesNewRoman" w:cs="TimesNewRoman"/>
              </w:rPr>
              <w:t>Правописании</w:t>
            </w:r>
            <w:proofErr w:type="gramEnd"/>
            <w:r w:rsidRPr="002046AF">
              <w:rPr>
                <w:rFonts w:ascii="TimesNewRoman" w:hAnsi="TimesNewRoman" w:cs="TimesNewRoman"/>
              </w:rPr>
              <w:t xml:space="preserve"> имен числительных 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Раздельное написание предлогов с именами существительными и местоимениями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Правописание словарных слов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 xml:space="preserve">Слитное, дефисное, раздельное написание слов различных частей речи Правописание сложных слов </w:t>
            </w:r>
          </w:p>
        </w:tc>
      </w:tr>
      <w:tr w:rsidR="002046AF" w:rsidRPr="002046AF" w:rsidTr="00347330">
        <w:tc>
          <w:tcPr>
            <w:tcW w:w="2192" w:type="dxa"/>
            <w:tcBorders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2046AF">
              <w:rPr>
                <w:rFonts w:ascii="TimesNewRoman,BoldItalic" w:hAnsi="TimesNewRoman,BoldItalic" w:cs="TimesNewRoman,BoldItalic"/>
                <w:bCs/>
                <w:i/>
                <w:iCs/>
              </w:rPr>
              <w:t>Пунктуация</w:t>
            </w:r>
          </w:p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между подлежащим и сказуемым</w:t>
            </w:r>
          </w:p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в предложении с однородными членами предложения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 xml:space="preserve">Знаки препинания при обособленных определениях 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при обособленных обстоятельствах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при сравнительных оборотах</w:t>
            </w:r>
          </w:p>
        </w:tc>
      </w:tr>
      <w:tr w:rsidR="002046AF" w:rsidRPr="002046AF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в предложениях со словами и конструкциями, грамматически не связанными с членами предложения (с вводными словами и обращениями)</w:t>
            </w:r>
          </w:p>
        </w:tc>
      </w:tr>
      <w:tr w:rsidR="002046AF" w:rsidRPr="002046AF" w:rsidTr="002046AF">
        <w:tc>
          <w:tcPr>
            <w:tcW w:w="2192" w:type="dxa"/>
            <w:tcBorders>
              <w:top w:val="nil"/>
              <w:bottom w:val="nil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при прямой речи и диалоге</w:t>
            </w:r>
          </w:p>
        </w:tc>
      </w:tr>
      <w:tr w:rsidR="002046AF" w:rsidRPr="002046AF" w:rsidTr="002046AF"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2046AF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046AF">
              <w:rPr>
                <w:rFonts w:ascii="TimesNewRoman" w:hAnsi="TimesNewRoman" w:cs="TimesNewRoman"/>
              </w:rPr>
              <w:t>Знаки препинания в сложном предложении</w:t>
            </w:r>
          </w:p>
        </w:tc>
      </w:tr>
    </w:tbl>
    <w:p w:rsidR="002046AF" w:rsidRPr="0000769E" w:rsidRDefault="002046AF" w:rsidP="002046AF">
      <w:pPr>
        <w:pStyle w:val="ab"/>
        <w:spacing w:before="0" w:beforeAutospacing="0" w:after="0" w:afterAutospacing="0"/>
      </w:pPr>
      <w:r w:rsidRPr="0000769E"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6537"/>
      </w:tblGrid>
      <w:tr w:rsidR="002046AF" w:rsidRPr="0000769E" w:rsidTr="002046AF"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:rsidR="002046AF" w:rsidRPr="0000769E" w:rsidRDefault="002046AF" w:rsidP="002046A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Орфография</w:t>
            </w:r>
          </w:p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Употребление гласных букв после шипящих и </w:t>
            </w:r>
            <w:proofErr w:type="gramStart"/>
            <w:r w:rsidRPr="0000769E">
              <w:rPr>
                <w:rFonts w:ascii="TimesNewRoman" w:hAnsi="TimesNewRoman" w:cs="TimesNewRoman"/>
              </w:rPr>
              <w:t>Ц</w:t>
            </w:r>
            <w:proofErr w:type="gramEnd"/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Употребление Ь и Ъ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Правописание гласных и согласных букв в </w:t>
            </w:r>
            <w:proofErr w:type="gramStart"/>
            <w:r w:rsidRPr="0000769E">
              <w:rPr>
                <w:rFonts w:ascii="TimesNewRoman" w:hAnsi="TimesNewRoman" w:cs="TimesNewRoman"/>
              </w:rPr>
              <w:t>корне слова</w:t>
            </w:r>
            <w:proofErr w:type="gramEnd"/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приставок и орфограммы на стыке приставки и корня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суффиксов различных частей речи</w:t>
            </w:r>
          </w:p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(кроме </w:t>
            </w:r>
            <w:proofErr w:type="gramStart"/>
            <w:r w:rsidRPr="0000769E">
              <w:rPr>
                <w:rFonts w:ascii="TimesNewRoman" w:hAnsi="TimesNewRoman" w:cs="TimesNewRoman"/>
              </w:rPr>
              <w:t>-Н</w:t>
            </w:r>
            <w:proofErr w:type="gramEnd"/>
            <w:r w:rsidRPr="0000769E">
              <w:rPr>
                <w:rFonts w:ascii="TimesNewRoman" w:hAnsi="TimesNewRoman" w:cs="TimesNewRoman"/>
              </w:rPr>
              <w:t>-/-НН-)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Правописание </w:t>
            </w:r>
            <w:proofErr w:type="gramStart"/>
            <w:r w:rsidRPr="0000769E">
              <w:rPr>
                <w:rFonts w:ascii="TimesNewRoman" w:hAnsi="TimesNewRoman" w:cs="TimesNewRoman"/>
              </w:rPr>
              <w:t>-Н</w:t>
            </w:r>
            <w:proofErr w:type="gramEnd"/>
            <w:r w:rsidRPr="0000769E">
              <w:rPr>
                <w:rFonts w:ascii="TimesNewRoman" w:hAnsi="TimesNewRoman" w:cs="TimesNewRoman"/>
              </w:rPr>
              <w:t>- и -НН- в различных частях речи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падежных и родовых окончаний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личных  окончаний глаголов и суффиксов причастий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Слитное и раздельное написание НЕ с различными частями речи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отрицательных местоимений и наречий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наречий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НЕ и НИ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служебных слов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словарных слов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сложных слов</w:t>
            </w:r>
          </w:p>
        </w:tc>
      </w:tr>
      <w:tr w:rsidR="002046AF" w:rsidRPr="0000769E" w:rsidTr="00347330">
        <w:tc>
          <w:tcPr>
            <w:tcW w:w="2192" w:type="dxa"/>
            <w:tcBorders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lastRenderedPageBreak/>
              <w:t>Пунктуация</w:t>
            </w:r>
          </w:p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Знаки препинания между подлежащим и сказуемым</w:t>
            </w:r>
          </w:p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Знаки препинания в простом осложненном предложении </w:t>
            </w:r>
            <w:proofErr w:type="gramStart"/>
            <w:r w:rsidRPr="0000769E">
              <w:rPr>
                <w:rFonts w:ascii="TimesNewRoman" w:hAnsi="TimesNewRoman" w:cs="TimesNewRoman"/>
              </w:rPr>
              <w:t xml:space="preserve">( </w:t>
            </w:r>
            <w:proofErr w:type="gramEnd"/>
            <w:r w:rsidRPr="0000769E">
              <w:rPr>
                <w:rFonts w:ascii="TimesNewRoman" w:hAnsi="TimesNewRoman" w:cs="TimesNewRoman"/>
              </w:rPr>
              <w:t>с однородными членами)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Знаки препинания при обособленных определениях 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Знаки препинания при обособленных обстоятельствах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Знаки препинания при сравнительных оборотах</w:t>
            </w:r>
          </w:p>
        </w:tc>
      </w:tr>
      <w:tr w:rsidR="002046AF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</w:tr>
      <w:tr w:rsidR="002046AF" w:rsidRPr="0000769E" w:rsidTr="002046AF">
        <w:tc>
          <w:tcPr>
            <w:tcW w:w="2192" w:type="dxa"/>
            <w:tcBorders>
              <w:top w:val="nil"/>
              <w:bottom w:val="nil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Знаки препинания при прямой речи, диалоге</w:t>
            </w:r>
          </w:p>
        </w:tc>
      </w:tr>
      <w:tr w:rsidR="002046AF" w:rsidRPr="0000769E" w:rsidTr="002046AF"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2046AF" w:rsidRPr="0000769E" w:rsidRDefault="002046AF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Знаки препинания в сложном предложении</w:t>
            </w:r>
          </w:p>
        </w:tc>
      </w:tr>
    </w:tbl>
    <w:p w:rsidR="002046AF" w:rsidRPr="0000769E" w:rsidRDefault="002046AF" w:rsidP="002046AF">
      <w:pPr>
        <w:pStyle w:val="ab"/>
        <w:spacing w:before="0" w:beforeAutospacing="0" w:after="0" w:afterAutospacing="0"/>
      </w:pPr>
      <w:r w:rsidRPr="0000769E"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6537"/>
      </w:tblGrid>
      <w:tr w:rsidR="0000769E" w:rsidRPr="0000769E" w:rsidTr="005D2B01">
        <w:tc>
          <w:tcPr>
            <w:tcW w:w="2192" w:type="dxa"/>
            <w:tcBorders>
              <w:top w:val="single" w:sz="4" w:space="0" w:color="auto"/>
              <w:bottom w:val="nil"/>
            </w:tcBorders>
          </w:tcPr>
          <w:p w:rsidR="0000769E" w:rsidRPr="0000769E" w:rsidRDefault="0000769E" w:rsidP="005D2B01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Орфография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Употребление гласных букв после шипящих и </w:t>
            </w:r>
            <w:proofErr w:type="gramStart"/>
            <w:r w:rsidRPr="0000769E">
              <w:rPr>
                <w:rFonts w:ascii="TimesNewRoman" w:hAnsi="TimesNewRoman" w:cs="TimesNewRoman"/>
              </w:rPr>
              <w:t>Ц</w:t>
            </w:r>
            <w:proofErr w:type="gramEnd"/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Употребление Ь и Ъ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Правописание гласных и согласных букв в </w:t>
            </w:r>
            <w:proofErr w:type="gramStart"/>
            <w:r w:rsidRPr="0000769E">
              <w:rPr>
                <w:rFonts w:ascii="TimesNewRoman" w:hAnsi="TimesNewRoman" w:cs="TimesNewRoman"/>
              </w:rPr>
              <w:t>корне слова</w:t>
            </w:r>
            <w:proofErr w:type="gramEnd"/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приставок и орфограммы на стыке приставки и корня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суффиксов различных частей речи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(кроме </w:t>
            </w:r>
            <w:proofErr w:type="gramStart"/>
            <w:r w:rsidRPr="0000769E">
              <w:rPr>
                <w:rFonts w:ascii="TimesNewRoman" w:hAnsi="TimesNewRoman" w:cs="TimesNewRoman"/>
              </w:rPr>
              <w:t>-Н</w:t>
            </w:r>
            <w:proofErr w:type="gramEnd"/>
            <w:r w:rsidRPr="0000769E">
              <w:rPr>
                <w:rFonts w:ascii="TimesNewRoman" w:hAnsi="TimesNewRoman" w:cs="TimesNewRoman"/>
              </w:rPr>
              <w:t>-/-НН-)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Правописание </w:t>
            </w:r>
            <w:proofErr w:type="gramStart"/>
            <w:r w:rsidRPr="0000769E">
              <w:rPr>
                <w:rFonts w:ascii="TimesNewRoman" w:hAnsi="TimesNewRoman" w:cs="TimesNewRoman"/>
              </w:rPr>
              <w:t>-Н</w:t>
            </w:r>
            <w:proofErr w:type="gramEnd"/>
            <w:r w:rsidRPr="0000769E">
              <w:rPr>
                <w:rFonts w:ascii="TimesNewRoman" w:hAnsi="TimesNewRoman" w:cs="TimesNewRoman"/>
              </w:rPr>
              <w:t>- и -НН- в различных частях речи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падежных и родовых окончаний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личных  окончаний глаголов и суффиксов причастий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Слитное и раздельное написание НЕ с различными частями речи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отрицательных местоимений и наречий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НЕ и НИ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служебных слов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словарных слов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сложных слов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Правописание наречий</w:t>
            </w:r>
          </w:p>
        </w:tc>
      </w:tr>
      <w:tr w:rsidR="0000769E" w:rsidRPr="0000769E" w:rsidTr="00347330">
        <w:tc>
          <w:tcPr>
            <w:tcW w:w="2192" w:type="dxa"/>
            <w:tcBorders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Пунктуация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Знаки препинания между подлежащим и сказуемым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0769E" w:rsidRPr="00B1641A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1641A">
              <w:rPr>
                <w:rFonts w:ascii="TimesNewRoman" w:hAnsi="TimesNewRoman" w:cs="TimesNewRoman"/>
              </w:rPr>
              <w:t>Знаки препинания в простом осложненном предложении</w:t>
            </w:r>
            <w:r>
              <w:rPr>
                <w:rFonts w:ascii="TimesNewRoman" w:hAnsi="TimesNewRoman" w:cs="TimesNewRoman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</w:rPr>
              <w:t xml:space="preserve">( </w:t>
            </w:r>
            <w:proofErr w:type="gramEnd"/>
            <w:r>
              <w:rPr>
                <w:rFonts w:ascii="TimesNewRoman" w:hAnsi="TimesNewRoman" w:cs="TimesNewRoman"/>
              </w:rPr>
              <w:t>с однородными членами)</w:t>
            </w:r>
          </w:p>
        </w:tc>
      </w:tr>
      <w:tr w:rsidR="0000769E" w:rsidRPr="00B1641A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1641A">
              <w:rPr>
                <w:rFonts w:ascii="TimesNewRoman" w:hAnsi="TimesNewRoman" w:cs="TimesNewRoman"/>
              </w:rPr>
              <w:t xml:space="preserve">Знаки препинания при обособленных определениях </w:t>
            </w:r>
            <w:r>
              <w:rPr>
                <w:rFonts w:ascii="TimesNewRoman" w:hAnsi="TimesNewRoman" w:cs="TimesNewRoman"/>
              </w:rPr>
              <w:t>и приложениях</w:t>
            </w:r>
          </w:p>
        </w:tc>
      </w:tr>
      <w:tr w:rsidR="0000769E" w:rsidRPr="00B1641A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1641A">
              <w:rPr>
                <w:rFonts w:ascii="TimesNewRoman" w:hAnsi="TimesNewRoman" w:cs="TimesNewRoman"/>
              </w:rPr>
              <w:t>Знаки препинания при обособленных обстоятельствах</w:t>
            </w:r>
          </w:p>
        </w:tc>
      </w:tr>
      <w:tr w:rsidR="0000769E" w:rsidRPr="00B1641A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Знаки препинания при уточняющих членах предложения</w:t>
            </w:r>
          </w:p>
        </w:tc>
      </w:tr>
      <w:tr w:rsidR="0000769E" w:rsidRPr="00B1641A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1641A">
              <w:rPr>
                <w:rFonts w:ascii="TimesNewRoman" w:hAnsi="TimesNewRoman" w:cs="TimesNewRoman"/>
              </w:rPr>
              <w:t>Знаки препинания при сравнительных оборотах</w:t>
            </w:r>
          </w:p>
        </w:tc>
      </w:tr>
      <w:tr w:rsidR="0000769E" w:rsidRPr="00B1641A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1641A">
              <w:rPr>
                <w:rFonts w:ascii="TimesNewRoman" w:hAnsi="TimesNewRoman" w:cs="TimesNewRoman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</w:tr>
      <w:tr w:rsidR="0000769E" w:rsidRPr="00B1641A" w:rsidTr="005D2B01">
        <w:tc>
          <w:tcPr>
            <w:tcW w:w="2192" w:type="dxa"/>
            <w:tcBorders>
              <w:top w:val="nil"/>
              <w:bottom w:val="nil"/>
            </w:tcBorders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1641A">
              <w:rPr>
                <w:rFonts w:ascii="TimesNewRoman" w:hAnsi="TimesNewRoman" w:cs="TimesNewRoman"/>
              </w:rPr>
              <w:t xml:space="preserve">Знаки препинания при прямой речи, </w:t>
            </w:r>
            <w:r>
              <w:rPr>
                <w:rFonts w:ascii="TimesNewRoman" w:hAnsi="TimesNewRoman" w:cs="TimesNewRoman"/>
              </w:rPr>
              <w:t>диалоге</w:t>
            </w:r>
          </w:p>
        </w:tc>
      </w:tr>
      <w:tr w:rsidR="0000769E" w:rsidRPr="00B1641A" w:rsidTr="005D2B01"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B1641A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1641A">
              <w:rPr>
                <w:rFonts w:ascii="TimesNewRoman" w:hAnsi="TimesNewRoman" w:cs="TimesNewRoman"/>
              </w:rPr>
              <w:t>Зн</w:t>
            </w:r>
            <w:r>
              <w:rPr>
                <w:rFonts w:ascii="TimesNewRoman" w:hAnsi="TimesNewRoman" w:cs="TimesNewRoman"/>
              </w:rPr>
              <w:t>аки препинания в сложно</w:t>
            </w:r>
            <w:r w:rsidRPr="00B1641A">
              <w:rPr>
                <w:rFonts w:ascii="TimesNewRoman" w:hAnsi="TimesNewRoman" w:cs="TimesNewRoman"/>
              </w:rPr>
              <w:t>м предложении</w:t>
            </w:r>
          </w:p>
        </w:tc>
      </w:tr>
    </w:tbl>
    <w:p w:rsidR="00A52598" w:rsidRDefault="00A52598" w:rsidP="0000769E">
      <w:pPr>
        <w:autoSpaceDE w:val="0"/>
        <w:autoSpaceDN w:val="0"/>
        <w:adjustRightInd w:val="0"/>
        <w:jc w:val="both"/>
        <w:rPr>
          <w:i/>
        </w:rPr>
      </w:pPr>
    </w:p>
    <w:p w:rsidR="00A52598" w:rsidRDefault="00A52598" w:rsidP="0000769E">
      <w:pPr>
        <w:autoSpaceDE w:val="0"/>
        <w:autoSpaceDN w:val="0"/>
        <w:adjustRightInd w:val="0"/>
        <w:jc w:val="both"/>
        <w:rPr>
          <w:i/>
        </w:rPr>
      </w:pPr>
    </w:p>
    <w:p w:rsidR="0000769E" w:rsidRPr="0000769E" w:rsidRDefault="0000769E" w:rsidP="0000769E">
      <w:pPr>
        <w:autoSpaceDE w:val="0"/>
        <w:autoSpaceDN w:val="0"/>
        <w:adjustRightInd w:val="0"/>
        <w:jc w:val="both"/>
        <w:rPr>
          <w:bCs/>
          <w:i/>
        </w:rPr>
      </w:pPr>
      <w:r w:rsidRPr="0000769E">
        <w:rPr>
          <w:i/>
        </w:rPr>
        <w:lastRenderedPageBreak/>
        <w:t>4.</w:t>
      </w:r>
      <w:r>
        <w:rPr>
          <w:i/>
        </w:rPr>
        <w:t>5</w:t>
      </w:r>
      <w:r w:rsidRPr="0000769E">
        <w:rPr>
          <w:i/>
        </w:rPr>
        <w:t xml:space="preserve">. </w:t>
      </w:r>
      <w:r w:rsidRPr="0000769E">
        <w:rPr>
          <w:bCs/>
          <w:i/>
        </w:rPr>
        <w:t xml:space="preserve">Перечень элементов содержания, проверяемых </w:t>
      </w:r>
      <w:r>
        <w:rPr>
          <w:bCs/>
          <w:i/>
        </w:rPr>
        <w:t>в грамматическом задании (</w:t>
      </w:r>
      <w:r w:rsidRPr="0000769E">
        <w:rPr>
          <w:rFonts w:ascii="TimesNewRoman,Bold" w:hAnsi="TimesNewRoman,Bold" w:cs="TimesNewRoman,Bold"/>
          <w:bCs/>
        </w:rPr>
        <w:t>5-</w:t>
      </w:r>
      <w:r>
        <w:rPr>
          <w:rFonts w:ascii="TimesNewRoman,Bold" w:hAnsi="TimesNewRoman,Bold" w:cs="TimesNewRoman,Bold"/>
          <w:bCs/>
        </w:rPr>
        <w:t>8</w:t>
      </w:r>
      <w:r w:rsidRPr="0000769E">
        <w:rPr>
          <w:rFonts w:ascii="TimesNewRoman,Bold" w:hAnsi="TimesNewRoman,Bold" w:cs="TimesNewRoman,Bold"/>
          <w:bCs/>
        </w:rPr>
        <w:t xml:space="preserve"> класс</w:t>
      </w:r>
      <w:r>
        <w:rPr>
          <w:rFonts w:ascii="TimesNewRoman,Bold" w:hAnsi="TimesNewRoman,Bold" w:cs="TimesNewRoman,Bold"/>
          <w:bCs/>
        </w:rPr>
        <w:t>)</w:t>
      </w:r>
    </w:p>
    <w:p w:rsidR="0000769E" w:rsidRPr="00E75D51" w:rsidRDefault="0000769E" w:rsidP="0000769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6537"/>
      </w:tblGrid>
      <w:tr w:rsidR="0000769E" w:rsidRPr="0000769E" w:rsidTr="00347330">
        <w:tc>
          <w:tcPr>
            <w:tcW w:w="2192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r w:rsidRPr="0000769E">
              <w:rPr>
                <w:rFonts w:ascii="TimesNewRoman,Bold" w:hAnsi="TimesNewRoman,Bold" w:cs="TimesNewRoman,Bold"/>
                <w:bCs/>
              </w:rPr>
              <w:t>Раздел</w:t>
            </w: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769E">
              <w:rPr>
                <w:bCs/>
              </w:rPr>
              <w:t>Элементы содержания,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  <w:proofErr w:type="gramStart"/>
            <w:r w:rsidRPr="0000769E">
              <w:rPr>
                <w:bCs/>
              </w:rPr>
              <w:t>проверяемые заданиями итоговой  работы</w:t>
            </w:r>
            <w:proofErr w:type="gramEnd"/>
          </w:p>
        </w:tc>
      </w:tr>
      <w:tr w:rsidR="0000769E" w:rsidRPr="0000769E" w:rsidTr="00347330">
        <w:tc>
          <w:tcPr>
            <w:tcW w:w="2192" w:type="dxa"/>
            <w:tcBorders>
              <w:bottom w:val="nil"/>
            </w:tcBorders>
          </w:tcPr>
          <w:p w:rsidR="0000769E" w:rsidRPr="0000769E" w:rsidRDefault="0000769E" w:rsidP="0000769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i/>
              </w:rPr>
            </w:pPr>
            <w:r w:rsidRPr="0000769E">
              <w:rPr>
                <w:rFonts w:ascii="TimesNewRoman,Bold" w:hAnsi="TimesNewRoman,Bold" w:cs="TimesNewRoman,Bold"/>
                <w:bCs/>
                <w:i/>
              </w:rPr>
              <w:t>Фонетика</w:t>
            </w: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Звуки и буквы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i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</w:rPr>
            </w:pPr>
            <w:r w:rsidRPr="0000769E">
              <w:rPr>
                <w:rFonts w:ascii="TimesNewRoman" w:hAnsi="TimesNewRoman" w:cs="TimesNewRoman"/>
              </w:rPr>
              <w:t>Фонетический анализ слова</w:t>
            </w:r>
          </w:p>
        </w:tc>
      </w:tr>
      <w:tr w:rsidR="0000769E" w:rsidRPr="0000769E" w:rsidTr="00347330">
        <w:tc>
          <w:tcPr>
            <w:tcW w:w="2192" w:type="dxa"/>
            <w:tcBorders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Лексикология и фразеология</w:t>
            </w: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Лексическое значение слова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Лексический  анализ слова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</w:rPr>
            </w:pPr>
            <w:r w:rsidRPr="0000769E">
              <w:rPr>
                <w:rFonts w:ascii="TimesNewRoman" w:hAnsi="TimesNewRoman" w:cs="TimesNewRoman"/>
              </w:rPr>
              <w:t>Синонимы. Антонимы. Омонимы. Паронимы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Фразеологические обороты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</w:rPr>
            </w:pPr>
            <w:r w:rsidRPr="0000769E">
              <w:rPr>
                <w:rFonts w:ascii="TimesNewRoman" w:hAnsi="TimesNewRoman" w:cs="TimesNewRoman"/>
              </w:rPr>
              <w:t>Группы слов по происхождению и употреблению</w:t>
            </w:r>
          </w:p>
        </w:tc>
      </w:tr>
      <w:tr w:rsidR="0000769E" w:rsidRPr="0000769E" w:rsidTr="00347330">
        <w:tc>
          <w:tcPr>
            <w:tcW w:w="2192" w:type="dxa"/>
            <w:tcBorders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proofErr w:type="spellStart"/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Морфемика</w:t>
            </w:r>
            <w:proofErr w:type="spellEnd"/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 xml:space="preserve"> и словообразование</w:t>
            </w: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Значимые части слова (морфемы). Морфемный анализ слова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Основные способы словообразования. Словообразовательный анализ слова</w:t>
            </w:r>
          </w:p>
        </w:tc>
      </w:tr>
      <w:tr w:rsidR="0000769E" w:rsidRPr="0000769E" w:rsidTr="00347330">
        <w:tc>
          <w:tcPr>
            <w:tcW w:w="2192" w:type="dxa"/>
            <w:tcBorders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Грамматика. Морфология</w:t>
            </w: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Самостоятельные части речи. Морфологический анализ слова самостоятельной части речи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Служебные части речи. Морфологический анализ слова служебной части речи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Междометие </w:t>
            </w:r>
          </w:p>
        </w:tc>
      </w:tr>
      <w:tr w:rsidR="0000769E" w:rsidRPr="0000769E" w:rsidTr="00347330">
        <w:tc>
          <w:tcPr>
            <w:tcW w:w="2192" w:type="dxa"/>
            <w:tcBorders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Грамматика. Синтаксис</w:t>
            </w: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Словосочетание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Предложение. Грамматическая основа предложения. Подлежащее и сказуемое как главные члены предложения. Второстепенные члены предложения Виды членов предложения и способ их выражения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Двусоставные и односоставные предложения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Распространенные и нераспространенные предложения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Полные и неполные предложения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 xml:space="preserve">Предложение с однородными членами 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Предложения с обособленными членами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Предложения со словами и конструкциями, грамматически не связанными с членами предложения (с вводными словами и обращениями)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Способы передачи чужой речи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Сложносочиненное предложение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Сложноподчиненное предложение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Сложные бессоюзные предложения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Сложные предложения с разными видами связи между частями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Синтаксический анализ простого предложения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Синтаксический анализ сложного предложения</w:t>
            </w:r>
          </w:p>
        </w:tc>
      </w:tr>
      <w:tr w:rsidR="0000769E" w:rsidRPr="0000769E" w:rsidTr="00347330">
        <w:tc>
          <w:tcPr>
            <w:tcW w:w="2192" w:type="dxa"/>
            <w:tcBorders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Орфография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Орфограмма Орфографический анализ</w:t>
            </w:r>
          </w:p>
        </w:tc>
      </w:tr>
      <w:tr w:rsidR="0000769E" w:rsidRPr="0000769E" w:rsidTr="00347330">
        <w:tc>
          <w:tcPr>
            <w:tcW w:w="2192" w:type="dxa"/>
            <w:tcBorders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Пунктуация</w:t>
            </w: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Пунктуационный анализ</w:t>
            </w:r>
          </w:p>
        </w:tc>
      </w:tr>
      <w:tr w:rsidR="0000769E" w:rsidRPr="0000769E" w:rsidTr="00347330">
        <w:tc>
          <w:tcPr>
            <w:tcW w:w="2192" w:type="dxa"/>
            <w:tcBorders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Речь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Средства связи предложений в тексте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Стили и функционально-смысловые типы речи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Отбор языковых сре</w:t>
            </w:r>
            <w:proofErr w:type="gramStart"/>
            <w:r w:rsidRPr="0000769E">
              <w:rPr>
                <w:rFonts w:ascii="TimesNewRoman" w:hAnsi="TimesNewRoman" w:cs="TimesNewRoman"/>
              </w:rPr>
              <w:t>дств в т</w:t>
            </w:r>
            <w:proofErr w:type="gramEnd"/>
            <w:r w:rsidRPr="0000769E">
              <w:rPr>
                <w:rFonts w:ascii="TimesNewRoman" w:hAnsi="TimesNewRoman" w:cs="TimesNewRoman"/>
              </w:rPr>
              <w:t>ексте в зависимости от темы, цели, адресата и ситуации общения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Анализ текста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Создание текстов различных стилей и функционально-смысловых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00769E">
              <w:rPr>
                <w:rFonts w:ascii="TimesNewRoman" w:hAnsi="TimesNewRoman" w:cs="TimesNewRoman"/>
              </w:rPr>
              <w:t>типов речи</w:t>
            </w:r>
          </w:p>
        </w:tc>
      </w:tr>
      <w:tr w:rsidR="0000769E" w:rsidRPr="0000769E" w:rsidTr="00347330">
        <w:tc>
          <w:tcPr>
            <w:tcW w:w="2192" w:type="dxa"/>
            <w:tcBorders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Языковые нормы</w:t>
            </w: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Орфоэпические нормы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Лексические нормы</w:t>
            </w:r>
          </w:p>
        </w:tc>
      </w:tr>
      <w:tr w:rsidR="0000769E" w:rsidRPr="0000769E" w:rsidTr="00347330">
        <w:tc>
          <w:tcPr>
            <w:tcW w:w="2192" w:type="dxa"/>
            <w:tcBorders>
              <w:top w:val="nil"/>
              <w:bottom w:val="nil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Грамматические нормы (морфологические нормы)</w:t>
            </w:r>
          </w:p>
        </w:tc>
      </w:tr>
      <w:tr w:rsidR="0000769E" w:rsidRPr="0000769E" w:rsidTr="0066191B"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Грамматические нормы (синтаксические нормы)</w:t>
            </w:r>
          </w:p>
        </w:tc>
      </w:tr>
      <w:tr w:rsidR="0000769E" w:rsidRPr="0000769E" w:rsidTr="0066191B">
        <w:tc>
          <w:tcPr>
            <w:tcW w:w="2192" w:type="dxa"/>
            <w:tcBorders>
              <w:bottom w:val="single" w:sz="4" w:space="0" w:color="auto"/>
            </w:tcBorders>
          </w:tcPr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/>
                <w:iCs/>
              </w:rPr>
              <w:t>Выразительность русской речи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/>
                <w:iCs/>
              </w:rPr>
            </w:pPr>
          </w:p>
        </w:tc>
        <w:tc>
          <w:tcPr>
            <w:tcW w:w="6537" w:type="dxa"/>
          </w:tcPr>
          <w:p w:rsid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" w:hAnsi="TimesNewRoman" w:cs="TimesNewRoman"/>
              </w:rPr>
              <w:t>Анализ средств выразительности</w:t>
            </w:r>
          </w:p>
          <w:p w:rsidR="0000769E" w:rsidRPr="0000769E" w:rsidRDefault="0000769E" w:rsidP="003473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0769E">
              <w:rPr>
                <w:rFonts w:ascii="TimesNewRoman,BoldItalic" w:hAnsi="TimesNewRoman,BoldItalic" w:cs="TimesNewRoman,BoldItalic"/>
                <w:bCs/>
                <w:iCs/>
              </w:rPr>
              <w:t>Информационная обработка текстов различных стилей и жанров</w:t>
            </w:r>
          </w:p>
        </w:tc>
      </w:tr>
    </w:tbl>
    <w:p w:rsidR="0000769E" w:rsidRPr="00E75D51" w:rsidRDefault="0000769E" w:rsidP="0000769E">
      <w:pPr>
        <w:jc w:val="center"/>
        <w:rPr>
          <w:b/>
        </w:rPr>
      </w:pPr>
    </w:p>
    <w:p w:rsidR="00693E42" w:rsidRDefault="00693E42" w:rsidP="00693E42">
      <w:pPr>
        <w:pStyle w:val="Default"/>
        <w:numPr>
          <w:ilvl w:val="0"/>
          <w:numId w:val="1"/>
        </w:numPr>
        <w:jc w:val="both"/>
      </w:pPr>
      <w:r>
        <w:t>5. Критерии оценивания диктанта и грамматического задания</w:t>
      </w:r>
    </w:p>
    <w:p w:rsidR="00836E93" w:rsidRPr="00693E42" w:rsidRDefault="00693E42" w:rsidP="00693E42">
      <w:pPr>
        <w:rPr>
          <w:i/>
        </w:rPr>
      </w:pPr>
      <w:r w:rsidRPr="00693E42">
        <w:rPr>
          <w:i/>
        </w:rPr>
        <w:t>5.1.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3969"/>
      </w:tblGrid>
      <w:tr w:rsidR="00836E93" w:rsidRPr="00836E93" w:rsidTr="00693E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93" w:rsidRPr="00836E93" w:rsidRDefault="00836E93" w:rsidP="00347330">
            <w:pPr>
              <w:jc w:val="both"/>
              <w:rPr>
                <w:b/>
              </w:rPr>
            </w:pPr>
            <w:r w:rsidRPr="00836E93">
              <w:rPr>
                <w:b/>
              </w:rPr>
              <w:t>Оценка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93" w:rsidRPr="00836E93" w:rsidRDefault="00836E93" w:rsidP="00347330">
            <w:pPr>
              <w:jc w:val="both"/>
              <w:rPr>
                <w:b/>
              </w:rPr>
            </w:pPr>
            <w:r w:rsidRPr="00836E93">
              <w:rPr>
                <w:b/>
              </w:rPr>
              <w:t>Грамотность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93" w:rsidRPr="00836E93" w:rsidRDefault="00836E93" w:rsidP="00347330">
            <w:pPr>
              <w:jc w:val="both"/>
              <w:rPr>
                <w:b/>
              </w:rPr>
            </w:pPr>
            <w:r w:rsidRPr="00836E93">
              <w:rPr>
                <w:b/>
              </w:rPr>
              <w:t>Грамматическое задание (если оно есть)</w:t>
            </w:r>
          </w:p>
        </w:tc>
      </w:tr>
      <w:tr w:rsidR="00836E93" w:rsidRPr="00836E93" w:rsidTr="00693E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93" w:rsidRPr="00836E93" w:rsidRDefault="00836E93" w:rsidP="00347330">
            <w:pPr>
              <w:jc w:val="both"/>
            </w:pPr>
            <w:r w:rsidRPr="00836E93">
              <w:t>«5»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42" w:rsidRDefault="00836E93" w:rsidP="00A52598">
            <w:r w:rsidRPr="00836E93">
              <w:t>(1 негрубая орфографич</w:t>
            </w:r>
            <w:r w:rsidR="00693E42">
              <w:t>еская</w:t>
            </w:r>
            <w:r w:rsidRPr="00836E93">
              <w:t>)</w:t>
            </w:r>
            <w:r w:rsidR="00693E42">
              <w:t>,</w:t>
            </w:r>
            <w:r w:rsidRPr="00836E93">
              <w:t xml:space="preserve"> или (1 </w:t>
            </w:r>
            <w:r w:rsidR="00693E42">
              <w:t xml:space="preserve">негрубая пунктуационная), </w:t>
            </w:r>
          </w:p>
          <w:p w:rsidR="00836E93" w:rsidRPr="00836E93" w:rsidRDefault="00693E42" w:rsidP="00A52598">
            <w:r>
              <w:t>или (1 грамматическая</w:t>
            </w:r>
            <w:r w:rsidR="00836E93" w:rsidRPr="00836E93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93" w:rsidRPr="00836E93" w:rsidRDefault="00836E93" w:rsidP="00347330">
            <w:pPr>
              <w:jc w:val="both"/>
            </w:pPr>
            <w:r w:rsidRPr="00836E93">
              <w:t xml:space="preserve">Задание </w:t>
            </w:r>
            <w:proofErr w:type="gramStart"/>
            <w:r w:rsidRPr="00836E93">
              <w:t>выполнено</w:t>
            </w:r>
            <w:proofErr w:type="gramEnd"/>
            <w:r w:rsidRPr="00836E93">
              <w:t xml:space="preserve"> верно</w:t>
            </w:r>
          </w:p>
        </w:tc>
      </w:tr>
      <w:tr w:rsidR="00836E93" w:rsidRPr="00836E93" w:rsidTr="00693E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93" w:rsidRPr="00836E93" w:rsidRDefault="00836E93" w:rsidP="00347330">
            <w:pPr>
              <w:jc w:val="both"/>
            </w:pPr>
            <w:r w:rsidRPr="00836E93">
              <w:t>«4»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42" w:rsidRDefault="00836E93" w:rsidP="00A52598">
            <w:r w:rsidRPr="00836E93">
              <w:t>(до 2 орфограф</w:t>
            </w:r>
            <w:r w:rsidR="00693E42">
              <w:t>ических</w:t>
            </w:r>
            <w:r w:rsidRPr="00836E93">
              <w:t xml:space="preserve"> и  2 </w:t>
            </w:r>
            <w:proofErr w:type="spellStart"/>
            <w:r w:rsidRPr="00836E93">
              <w:t>пунктуац</w:t>
            </w:r>
            <w:r w:rsidR="00693E42">
              <w:t>ионых</w:t>
            </w:r>
            <w:proofErr w:type="spellEnd"/>
            <w:r w:rsidRPr="00836E93">
              <w:t>)</w:t>
            </w:r>
            <w:r w:rsidR="00693E42">
              <w:t>,</w:t>
            </w:r>
            <w:r w:rsidRPr="00836E93">
              <w:t xml:space="preserve"> </w:t>
            </w:r>
          </w:p>
          <w:p w:rsidR="00693E42" w:rsidRDefault="00836E93" w:rsidP="00A52598">
            <w:r w:rsidRPr="00836E93">
              <w:t>или (1 орфограф</w:t>
            </w:r>
            <w:r w:rsidR="00693E42">
              <w:t>ическая</w:t>
            </w:r>
            <w:r w:rsidRPr="00836E93">
              <w:t xml:space="preserve"> и </w:t>
            </w:r>
            <w:r w:rsidR="00693E42">
              <w:t xml:space="preserve">до </w:t>
            </w:r>
            <w:r w:rsidRPr="00836E93">
              <w:t>3 пунктуац</w:t>
            </w:r>
            <w:r w:rsidR="00693E42">
              <w:t>ионных</w:t>
            </w:r>
            <w:r w:rsidRPr="00836E93">
              <w:t>)</w:t>
            </w:r>
            <w:r w:rsidR="00693E42">
              <w:t>,</w:t>
            </w:r>
            <w:r w:rsidRPr="00836E93">
              <w:t xml:space="preserve"> </w:t>
            </w:r>
          </w:p>
          <w:p w:rsidR="00693E42" w:rsidRDefault="00836E93" w:rsidP="00A52598">
            <w:r w:rsidRPr="00836E93">
              <w:t>или (</w:t>
            </w:r>
            <w:r w:rsidR="00693E42">
              <w:t xml:space="preserve">до </w:t>
            </w:r>
            <w:r w:rsidRPr="00836E93">
              <w:t xml:space="preserve">4 </w:t>
            </w:r>
            <w:proofErr w:type="spellStart"/>
            <w:r w:rsidRPr="00836E93">
              <w:t>пунктуац</w:t>
            </w:r>
            <w:r w:rsidR="00693E42">
              <w:t>ионых</w:t>
            </w:r>
            <w:proofErr w:type="spellEnd"/>
            <w:r w:rsidRPr="00836E93">
              <w:t>)</w:t>
            </w:r>
            <w:r w:rsidR="00693E42">
              <w:t>,</w:t>
            </w:r>
            <w:r w:rsidRPr="00836E93">
              <w:t xml:space="preserve"> </w:t>
            </w:r>
          </w:p>
          <w:p w:rsidR="00836E93" w:rsidRPr="00836E93" w:rsidRDefault="00836E93" w:rsidP="00A52598">
            <w:r w:rsidRPr="00836E93">
              <w:t xml:space="preserve">или (2 </w:t>
            </w:r>
            <w:proofErr w:type="spellStart"/>
            <w:r w:rsidRPr="00836E93">
              <w:t>грамматич</w:t>
            </w:r>
            <w:r w:rsidR="00693E42">
              <w:t>иские</w:t>
            </w:r>
            <w:proofErr w:type="spellEnd"/>
            <w:r w:rsidRPr="00836E93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93" w:rsidRPr="00836E93" w:rsidRDefault="00836E93" w:rsidP="00347330">
            <w:pPr>
              <w:jc w:val="both"/>
            </w:pPr>
            <w:r w:rsidRPr="00836E93">
              <w:t xml:space="preserve">Более 75% задания </w:t>
            </w:r>
            <w:proofErr w:type="gramStart"/>
            <w:r w:rsidRPr="00836E93">
              <w:t>выполнено</w:t>
            </w:r>
            <w:proofErr w:type="gramEnd"/>
            <w:r w:rsidRPr="00836E93">
              <w:t xml:space="preserve"> верно</w:t>
            </w:r>
          </w:p>
        </w:tc>
      </w:tr>
      <w:tr w:rsidR="00836E93" w:rsidRPr="00836E93" w:rsidTr="00693E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93" w:rsidRPr="00836E93" w:rsidRDefault="00836E93" w:rsidP="00347330">
            <w:pPr>
              <w:jc w:val="both"/>
            </w:pPr>
            <w:r w:rsidRPr="00836E93">
              <w:t>«3»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42" w:rsidRDefault="00836E93" w:rsidP="00A52598">
            <w:r w:rsidRPr="00836E93">
              <w:t>(до 4 орфограф</w:t>
            </w:r>
            <w:r w:rsidR="00693E42">
              <w:t>ических</w:t>
            </w:r>
            <w:r w:rsidRPr="00836E93">
              <w:t xml:space="preserve"> и 4 пунктуац</w:t>
            </w:r>
            <w:r w:rsidR="00693E42">
              <w:t>ионных</w:t>
            </w:r>
            <w:r w:rsidRPr="00836E93">
              <w:t>)</w:t>
            </w:r>
            <w:r w:rsidR="00693E42">
              <w:t>,</w:t>
            </w:r>
            <w:r w:rsidRPr="00836E93">
              <w:t xml:space="preserve"> </w:t>
            </w:r>
          </w:p>
          <w:p w:rsidR="00693E42" w:rsidRDefault="00836E93" w:rsidP="00A52598">
            <w:r w:rsidRPr="00836E93">
              <w:t>или (3 орфограф</w:t>
            </w:r>
            <w:r w:rsidR="00693E42">
              <w:t>ических</w:t>
            </w:r>
            <w:r w:rsidRPr="00836E93">
              <w:t xml:space="preserve"> и 5 пунктуац</w:t>
            </w:r>
            <w:r w:rsidR="00693E42">
              <w:t>ионных</w:t>
            </w:r>
            <w:r w:rsidRPr="00836E93">
              <w:t>)</w:t>
            </w:r>
            <w:r w:rsidR="00693E42">
              <w:t>,</w:t>
            </w:r>
            <w:r w:rsidRPr="00836E93">
              <w:t xml:space="preserve"> </w:t>
            </w:r>
          </w:p>
          <w:p w:rsidR="00693E42" w:rsidRDefault="00836E93" w:rsidP="00A52598">
            <w:r w:rsidRPr="00836E93">
              <w:t xml:space="preserve">или (7 </w:t>
            </w:r>
            <w:proofErr w:type="spellStart"/>
            <w:r w:rsidRPr="00836E93">
              <w:t>пунктуац</w:t>
            </w:r>
            <w:r w:rsidR="00693E42">
              <w:t>ионых</w:t>
            </w:r>
            <w:proofErr w:type="spellEnd"/>
            <w:r w:rsidRPr="00836E93">
              <w:t>)</w:t>
            </w:r>
            <w:r w:rsidR="00693E42">
              <w:t>,</w:t>
            </w:r>
            <w:r w:rsidRPr="00836E93">
              <w:t xml:space="preserve"> </w:t>
            </w:r>
          </w:p>
          <w:p w:rsidR="00836E93" w:rsidRPr="00836E93" w:rsidRDefault="00836E93" w:rsidP="00A52598">
            <w:r w:rsidRPr="00836E93">
              <w:t xml:space="preserve">или (4 </w:t>
            </w:r>
            <w:proofErr w:type="spellStart"/>
            <w:r w:rsidRPr="00836E93">
              <w:t>грамматич</w:t>
            </w:r>
            <w:r w:rsidR="00693E42">
              <w:t>иских</w:t>
            </w:r>
            <w:proofErr w:type="spellEnd"/>
            <w:r w:rsidRPr="00836E93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93" w:rsidRPr="00836E93" w:rsidRDefault="00836E93" w:rsidP="00347330">
            <w:pPr>
              <w:jc w:val="both"/>
            </w:pPr>
            <w:r w:rsidRPr="00836E93">
              <w:t xml:space="preserve">Более 50% задания </w:t>
            </w:r>
            <w:proofErr w:type="gramStart"/>
            <w:r w:rsidRPr="00836E93">
              <w:t>выполнено</w:t>
            </w:r>
            <w:proofErr w:type="gramEnd"/>
            <w:r w:rsidRPr="00836E93">
              <w:t xml:space="preserve"> верно</w:t>
            </w:r>
          </w:p>
        </w:tc>
      </w:tr>
    </w:tbl>
    <w:p w:rsidR="00A52598" w:rsidRDefault="00A52598" w:rsidP="00693E42"/>
    <w:p w:rsidR="00693E42" w:rsidRDefault="00693E42" w:rsidP="00693E42">
      <w:bookmarkStart w:id="0" w:name="_GoBack"/>
      <w:bookmarkEnd w:id="0"/>
      <w:r w:rsidRPr="00693E42">
        <w:t xml:space="preserve">5.2. Негрубые </w:t>
      </w:r>
      <w:r>
        <w:t xml:space="preserve">и однотипные </w:t>
      </w:r>
      <w:r w:rsidRPr="00693E42">
        <w:t>ошибки</w:t>
      </w:r>
      <w:r>
        <w:t>:</w:t>
      </w:r>
      <w:r w:rsidRPr="00693E42">
        <w:t xml:space="preserve"> </w:t>
      </w:r>
    </w:p>
    <w:p w:rsidR="00836E93" w:rsidRPr="00693E42" w:rsidRDefault="00836E93" w:rsidP="00693E42">
      <w:r w:rsidRPr="00693E42">
        <w:t xml:space="preserve">К </w:t>
      </w:r>
      <w:r w:rsidRPr="00693E42">
        <w:rPr>
          <w:b/>
          <w:bCs/>
        </w:rPr>
        <w:t>негрубым орфографическим</w:t>
      </w:r>
      <w:r w:rsidRPr="00693E42">
        <w:rPr>
          <w:bCs/>
        </w:rPr>
        <w:t xml:space="preserve"> </w:t>
      </w:r>
      <w:r w:rsidRPr="00693E42">
        <w:t xml:space="preserve">ошибкам традиционно относятся: </w:t>
      </w:r>
    </w:p>
    <w:p w:rsidR="00836E93" w:rsidRPr="00836E93" w:rsidRDefault="00836E93" w:rsidP="00693E42">
      <w:pPr>
        <w:pStyle w:val="ab"/>
        <w:spacing w:before="0" w:beforeAutospacing="0" w:after="0" w:afterAutospacing="0"/>
        <w:ind w:left="720"/>
      </w:pPr>
      <w:r w:rsidRPr="00836E93">
        <w:t xml:space="preserve">1. Исключения из правил. </w:t>
      </w:r>
      <w:r w:rsidRPr="00836E93">
        <w:br/>
        <w:t>2. Строчная и прописная буквы в составных собственных наименованиях.</w:t>
      </w:r>
      <w:r w:rsidRPr="00836E93">
        <w:br/>
        <w:t>3. Не регулируемые правилами слитные и раздельные написания наречий.</w:t>
      </w:r>
      <w:r w:rsidRPr="00836E93">
        <w:br/>
        <w:t xml:space="preserve">4. Не с прилагательными и причастиями в роли сказуемых. </w:t>
      </w:r>
      <w:r w:rsidRPr="00836E93">
        <w:br/>
        <w:t xml:space="preserve">5. </w:t>
      </w:r>
      <w:proofErr w:type="gramStart"/>
      <w:r w:rsidRPr="00836E93">
        <w:t xml:space="preserve">Различение не и ни в оборотах никто иной не...; ничто иное не...; не кто иной, как...; не что иное, как... </w:t>
      </w:r>
      <w:r w:rsidRPr="00836E93">
        <w:br/>
        <w:t>6.</w:t>
      </w:r>
      <w:proofErr w:type="gramEnd"/>
      <w:r w:rsidRPr="00836E93">
        <w:t xml:space="preserve"> Написание собственных имен нерусского происхождения. </w:t>
      </w:r>
    </w:p>
    <w:p w:rsidR="00836E93" w:rsidRPr="00836E93" w:rsidRDefault="00836E93" w:rsidP="00693E42">
      <w:pPr>
        <w:pStyle w:val="ab"/>
        <w:spacing w:before="0" w:beforeAutospacing="0" w:after="0" w:afterAutospacing="0"/>
        <w:jc w:val="both"/>
      </w:pPr>
      <w:r w:rsidRPr="00693E42">
        <w:rPr>
          <w:b/>
          <w:bCs/>
        </w:rPr>
        <w:t>Однотипными</w:t>
      </w:r>
      <w:r w:rsidRPr="00693E42">
        <w:t xml:space="preserve"> </w:t>
      </w:r>
      <w:r w:rsidRPr="00836E93">
        <w:t xml:space="preserve">считаются ошибки на одно и то же орфографическое правило. Эти ошибки исправляются, но при подсчете общего количества допущенных ошибок считаются за одну, даже если они встречаются в разных словах. </w:t>
      </w:r>
    </w:p>
    <w:p w:rsidR="00836E93" w:rsidRPr="00836E93" w:rsidRDefault="00836E93" w:rsidP="00693E42">
      <w:pPr>
        <w:pStyle w:val="ab"/>
        <w:spacing w:before="0" w:beforeAutospacing="0" w:after="0" w:afterAutospacing="0"/>
        <w:jc w:val="both"/>
      </w:pPr>
      <w:r w:rsidRPr="00693E42">
        <w:t xml:space="preserve">От </w:t>
      </w:r>
      <w:proofErr w:type="gramStart"/>
      <w:r w:rsidRPr="00693E42">
        <w:t>однотипных</w:t>
      </w:r>
      <w:proofErr w:type="gramEnd"/>
      <w:r w:rsidRPr="00693E42">
        <w:t xml:space="preserve"> надо отличать </w:t>
      </w:r>
      <w:r w:rsidRPr="00693E42">
        <w:rPr>
          <w:b/>
          <w:bCs/>
        </w:rPr>
        <w:t>повторяющиеся</w:t>
      </w:r>
      <w:r w:rsidRPr="00693E42">
        <w:rPr>
          <w:b/>
        </w:rPr>
        <w:t xml:space="preserve"> </w:t>
      </w:r>
      <w:r w:rsidRPr="00836E93">
        <w:t>- ошибки в одном и том же слове или на одно и то</w:t>
      </w:r>
      <w:r w:rsidR="00693E42">
        <w:t xml:space="preserve"> </w:t>
      </w:r>
      <w:r w:rsidRPr="00836E93">
        <w:t>же правило (Эти ошибки также считаются за одну</w:t>
      </w:r>
      <w:r w:rsidR="00693E42">
        <w:t>)</w:t>
      </w:r>
      <w:r w:rsidRPr="00836E93">
        <w:t xml:space="preserve">. </w:t>
      </w:r>
    </w:p>
    <w:p w:rsidR="00836E93" w:rsidRPr="00693E42" w:rsidRDefault="00836E93" w:rsidP="00693E42">
      <w:pPr>
        <w:pStyle w:val="ab"/>
        <w:spacing w:before="0" w:beforeAutospacing="0" w:after="0" w:afterAutospacing="0"/>
        <w:jc w:val="both"/>
      </w:pPr>
      <w:proofErr w:type="gramStart"/>
      <w:r w:rsidRPr="00693E42">
        <w:lastRenderedPageBreak/>
        <w:t>Не являются однотипными или повторяющимися ошибки в словах с проверяемыми гласными и согласными в корне слова, большие буквы в собственных наименованиях, гласные в приставках пре- и при-.).</w:t>
      </w:r>
      <w:proofErr w:type="gramEnd"/>
    </w:p>
    <w:p w:rsidR="00836E93" w:rsidRPr="00836E93" w:rsidRDefault="00836E93" w:rsidP="00693E42">
      <w:pPr>
        <w:pStyle w:val="ab"/>
        <w:spacing w:before="0" w:beforeAutospacing="0" w:after="0" w:afterAutospacing="0"/>
        <w:jc w:val="both"/>
      </w:pPr>
      <w:r w:rsidRPr="00836E93">
        <w:t xml:space="preserve">Если в работе встречается более трех однотипных ошибок, то четвертая и все последующие ошибки на данное правило считаются самостоятельными. </w:t>
      </w:r>
    </w:p>
    <w:p w:rsidR="00836E93" w:rsidRPr="00836E93" w:rsidRDefault="00836E93" w:rsidP="00693E42">
      <w:pPr>
        <w:jc w:val="both"/>
      </w:pPr>
      <w:r w:rsidRPr="00836E93">
        <w:t xml:space="preserve">К </w:t>
      </w:r>
      <w:r w:rsidRPr="00836E93">
        <w:rPr>
          <w:b/>
        </w:rPr>
        <w:t>негрубым пунктуационным</w:t>
      </w:r>
      <w:r w:rsidRPr="00836E93">
        <w:t xml:space="preserve"> ошибкам относятся:</w:t>
      </w:r>
    </w:p>
    <w:p w:rsidR="00836E93" w:rsidRPr="00836E93" w:rsidRDefault="00836E93" w:rsidP="00836E93">
      <w:pPr>
        <w:ind w:firstLine="480"/>
        <w:jc w:val="both"/>
      </w:pPr>
      <w:r w:rsidRPr="00836E93">
        <w:t>1. Ошибка в выборе знака (употребление запятой вместо точки с запятой, тире вместо двоеточия и наоборот).</w:t>
      </w:r>
    </w:p>
    <w:p w:rsidR="00836E93" w:rsidRPr="00836E93" w:rsidRDefault="00836E93" w:rsidP="00836E93">
      <w:pPr>
        <w:ind w:firstLine="480"/>
        <w:jc w:val="both"/>
      </w:pPr>
      <w:r w:rsidRPr="00836E93">
        <w:t>2. Ошибки, связанные с употреблением сочетающихся знаков препинания.</w:t>
      </w:r>
    </w:p>
    <w:p w:rsidR="00836E93" w:rsidRPr="00836E93" w:rsidRDefault="00836E93" w:rsidP="00836E93">
      <w:pPr>
        <w:ind w:firstLine="480"/>
        <w:jc w:val="both"/>
      </w:pPr>
      <w:r w:rsidRPr="00836E93">
        <w:t>Однотипных пунктуационных ошибок нет</w:t>
      </w:r>
    </w:p>
    <w:p w:rsidR="00836E93" w:rsidRPr="00836E93" w:rsidRDefault="00693E42" w:rsidP="00693E42">
      <w:r>
        <w:t xml:space="preserve">5.3. </w:t>
      </w:r>
      <w:r w:rsidR="00836E93" w:rsidRPr="00836E93">
        <w:t>Грамматические ошибки могут быть трех видов:</w:t>
      </w:r>
    </w:p>
    <w:p w:rsidR="00836E93" w:rsidRPr="00836E93" w:rsidRDefault="00836E93" w:rsidP="00836E93">
      <w:pPr>
        <w:numPr>
          <w:ilvl w:val="0"/>
          <w:numId w:val="10"/>
        </w:numPr>
        <w:autoSpaceDN w:val="0"/>
        <w:jc w:val="both"/>
      </w:pPr>
      <w:r w:rsidRPr="00836E93">
        <w:rPr>
          <w:i/>
        </w:rPr>
        <w:t>словообразовательные</w:t>
      </w:r>
      <w:r w:rsidRPr="00836E93">
        <w:t>: нарушена структура слова;</w:t>
      </w:r>
    </w:p>
    <w:p w:rsidR="00836E93" w:rsidRPr="00836E93" w:rsidRDefault="00836E93" w:rsidP="00836E93">
      <w:pPr>
        <w:numPr>
          <w:ilvl w:val="0"/>
          <w:numId w:val="10"/>
        </w:numPr>
        <w:autoSpaceDN w:val="0"/>
        <w:jc w:val="both"/>
      </w:pPr>
      <w:r w:rsidRPr="00836E93">
        <w:rPr>
          <w:i/>
        </w:rPr>
        <w:t>морфологические</w:t>
      </w:r>
      <w:r w:rsidRPr="00836E93">
        <w:t>: нарушена форма слова;</w:t>
      </w:r>
    </w:p>
    <w:p w:rsidR="00836E93" w:rsidRPr="00836E93" w:rsidRDefault="00836E93" w:rsidP="00836E93">
      <w:pPr>
        <w:numPr>
          <w:ilvl w:val="0"/>
          <w:numId w:val="10"/>
        </w:numPr>
        <w:autoSpaceDN w:val="0"/>
        <w:jc w:val="both"/>
      </w:pPr>
      <w:r w:rsidRPr="00836E93">
        <w:rPr>
          <w:i/>
        </w:rPr>
        <w:t>синтаксические</w:t>
      </w:r>
      <w:r w:rsidRPr="00836E93">
        <w:t>: нарушена структура словосочетания или предложения.</w:t>
      </w:r>
    </w:p>
    <w:p w:rsidR="00993756" w:rsidRDefault="00993756" w:rsidP="00993756">
      <w:pPr>
        <w:pStyle w:val="Default"/>
        <w:jc w:val="both"/>
      </w:pPr>
    </w:p>
    <w:p w:rsidR="004669C3" w:rsidRDefault="00693E42" w:rsidP="00993756">
      <w:pPr>
        <w:pStyle w:val="Default"/>
        <w:jc w:val="both"/>
      </w:pPr>
      <w:r>
        <w:t>6</w:t>
      </w:r>
      <w:r w:rsidR="004669C3">
        <w:t xml:space="preserve">. На выполнение работы отводится </w:t>
      </w:r>
      <w:r>
        <w:t xml:space="preserve">от 40 до 120 </w:t>
      </w:r>
      <w:r w:rsidR="004669C3">
        <w:t xml:space="preserve"> минут</w:t>
      </w:r>
      <w:r>
        <w:t xml:space="preserve"> (1 или 2 урока)</w:t>
      </w:r>
      <w:r w:rsidR="004669C3">
        <w:t xml:space="preserve">. </w:t>
      </w:r>
    </w:p>
    <w:p w:rsidR="009F1B5C" w:rsidRDefault="009F1B5C" w:rsidP="004669C3">
      <w:pPr>
        <w:pStyle w:val="Default"/>
      </w:pPr>
    </w:p>
    <w:p w:rsidR="001A4CFD" w:rsidRDefault="001A4CFD"/>
    <w:sectPr w:rsidR="001A4CFD" w:rsidSect="00A52598">
      <w:type w:val="continuous"/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CE" w:rsidRDefault="00761ACE" w:rsidP="009F1B5C">
      <w:r>
        <w:separator/>
      </w:r>
    </w:p>
  </w:endnote>
  <w:endnote w:type="continuationSeparator" w:id="0">
    <w:p w:rsidR="00761ACE" w:rsidRDefault="00761ACE" w:rsidP="009F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CE" w:rsidRDefault="00761ACE" w:rsidP="009F1B5C">
      <w:r>
        <w:separator/>
      </w:r>
    </w:p>
  </w:footnote>
  <w:footnote w:type="continuationSeparator" w:id="0">
    <w:p w:rsidR="00761ACE" w:rsidRDefault="00761ACE" w:rsidP="009F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B04FB3"/>
    <w:multiLevelType w:val="hybridMultilevel"/>
    <w:tmpl w:val="3DEE70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C7A3F"/>
    <w:multiLevelType w:val="hybridMultilevel"/>
    <w:tmpl w:val="D89BA1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4F74C6"/>
    <w:multiLevelType w:val="hybridMultilevel"/>
    <w:tmpl w:val="9FFC37C0"/>
    <w:lvl w:ilvl="0" w:tplc="537420C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EA3"/>
    <w:multiLevelType w:val="multilevel"/>
    <w:tmpl w:val="8F10E8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560" w:hanging="1080"/>
      </w:pPr>
    </w:lvl>
    <w:lvl w:ilvl="5">
      <w:start w:val="1"/>
      <w:numFmt w:val="decimal"/>
      <w:isLgl/>
      <w:lvlText w:val="%1.%2.%3.%4.%5.%6"/>
      <w:lvlJc w:val="left"/>
      <w:pPr>
        <w:ind w:left="1560" w:hanging="1080"/>
      </w:pPr>
    </w:lvl>
    <w:lvl w:ilvl="6">
      <w:start w:val="1"/>
      <w:numFmt w:val="decimal"/>
      <w:isLgl/>
      <w:lvlText w:val="%1.%2.%3.%4.%5.%6.%7"/>
      <w:lvlJc w:val="left"/>
      <w:pPr>
        <w:ind w:left="1920" w:hanging="1440"/>
      </w:p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</w:lvl>
  </w:abstractNum>
  <w:abstractNum w:abstractNumId="4">
    <w:nsid w:val="2628022F"/>
    <w:multiLevelType w:val="hybridMultilevel"/>
    <w:tmpl w:val="FDD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96FEB"/>
    <w:multiLevelType w:val="hybridMultilevel"/>
    <w:tmpl w:val="A776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56FBC"/>
    <w:multiLevelType w:val="hybridMultilevel"/>
    <w:tmpl w:val="8A5C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0E746"/>
    <w:multiLevelType w:val="hybridMultilevel"/>
    <w:tmpl w:val="8D4A39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822912"/>
    <w:multiLevelType w:val="hybridMultilevel"/>
    <w:tmpl w:val="C9CC3778"/>
    <w:lvl w:ilvl="0" w:tplc="FFFFFFFF">
      <w:start w:val="1"/>
      <w:numFmt w:val="decimal"/>
      <w:lvlText w:val="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202071D"/>
    <w:multiLevelType w:val="hybridMultilevel"/>
    <w:tmpl w:val="A1A6F7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2132"/>
    <w:multiLevelType w:val="hybridMultilevel"/>
    <w:tmpl w:val="FAC484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7B3"/>
    <w:rsid w:val="0000769E"/>
    <w:rsid w:val="000135C1"/>
    <w:rsid w:val="001550C9"/>
    <w:rsid w:val="00176CAD"/>
    <w:rsid w:val="001A4CFD"/>
    <w:rsid w:val="001F2BF9"/>
    <w:rsid w:val="002046AF"/>
    <w:rsid w:val="002A07B3"/>
    <w:rsid w:val="002D7BCF"/>
    <w:rsid w:val="00384E62"/>
    <w:rsid w:val="003C2270"/>
    <w:rsid w:val="004669C3"/>
    <w:rsid w:val="005573D8"/>
    <w:rsid w:val="005A3FB3"/>
    <w:rsid w:val="005D2B01"/>
    <w:rsid w:val="005D6E60"/>
    <w:rsid w:val="00635465"/>
    <w:rsid w:val="0066191B"/>
    <w:rsid w:val="006643C6"/>
    <w:rsid w:val="00693E42"/>
    <w:rsid w:val="007467C6"/>
    <w:rsid w:val="00761ACE"/>
    <w:rsid w:val="007B52C2"/>
    <w:rsid w:val="007C0332"/>
    <w:rsid w:val="00836E93"/>
    <w:rsid w:val="00915ABF"/>
    <w:rsid w:val="00946594"/>
    <w:rsid w:val="00993756"/>
    <w:rsid w:val="009F1B5C"/>
    <w:rsid w:val="00A52598"/>
    <w:rsid w:val="00B27644"/>
    <w:rsid w:val="00B93852"/>
    <w:rsid w:val="00EC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50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550C9"/>
    <w:rPr>
      <w:color w:val="800080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9F1B5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1B5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1B5C"/>
    <w:rPr>
      <w:vertAlign w:val="superscript"/>
    </w:rPr>
  </w:style>
  <w:style w:type="paragraph" w:styleId="aa">
    <w:name w:val="List Paragraph"/>
    <w:basedOn w:val="a"/>
    <w:uiPriority w:val="34"/>
    <w:qFormat/>
    <w:rsid w:val="00836E9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836E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50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550C9"/>
    <w:rPr>
      <w:color w:val="800080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9F1B5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1B5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1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4CB3-A634-4E17-A7DE-C24D7B76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3</cp:revision>
  <dcterms:created xsi:type="dcterms:W3CDTF">2017-01-03T15:52:00Z</dcterms:created>
  <dcterms:modified xsi:type="dcterms:W3CDTF">2019-04-04T09:24:00Z</dcterms:modified>
</cp:coreProperties>
</file>